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09C1" w:rsidRDefault="003A1AE5">
      <w:pPr>
        <w:jc w:val="center"/>
      </w:pPr>
      <w:r>
        <w:rPr>
          <w:noProof/>
        </w:rPr>
        <w:drawing>
          <wp:inline distT="0" distB="0" distL="0" distR="0">
            <wp:extent cx="4071104" cy="1278819"/>
            <wp:effectExtent l="0" t="0" r="0" b="0"/>
            <wp:docPr id="1" name="image02.jpg" descr="https://lh6.googleusercontent.com/COzeYEPgumndDxRtlDBak8Fpb4-yUXx8q7bkE5NMvpUCT8aPzgsboo31IG3_yoA5Tv7KiSH58nVtu8ZScjfwvGUCa-6D70Zq2OPdZbPaNHwxqHiZIrAuV3xhkGOEDkPV4b2YWMUexXhSkANOMA"/>
            <wp:cNvGraphicFramePr/>
            <a:graphic xmlns:a="http://schemas.openxmlformats.org/drawingml/2006/main">
              <a:graphicData uri="http://schemas.openxmlformats.org/drawingml/2006/picture">
                <pic:pic xmlns:pic="http://schemas.openxmlformats.org/drawingml/2006/picture">
                  <pic:nvPicPr>
                    <pic:cNvPr id="0" name="image02.jpg" descr="https://lh6.googleusercontent.com/COzeYEPgumndDxRtlDBak8Fpb4-yUXx8q7bkE5NMvpUCT8aPzgsboo31IG3_yoA5Tv7KiSH58nVtu8ZScjfwvGUCa-6D70Zq2OPdZbPaNHwxqHiZIrAuV3xhkGOEDkPV4b2YWMUexXhSkANOMA"/>
                    <pic:cNvPicPr preferRelativeResize="0"/>
                  </pic:nvPicPr>
                  <pic:blipFill>
                    <a:blip r:embed="rId8"/>
                    <a:srcRect/>
                    <a:stretch>
                      <a:fillRect/>
                    </a:stretch>
                  </pic:blipFill>
                  <pic:spPr>
                    <a:xfrm>
                      <a:off x="0" y="0"/>
                      <a:ext cx="4071104" cy="1278819"/>
                    </a:xfrm>
                    <a:prstGeom prst="rect">
                      <a:avLst/>
                    </a:prstGeom>
                    <a:ln/>
                  </pic:spPr>
                </pic:pic>
              </a:graphicData>
            </a:graphic>
          </wp:inline>
        </w:drawing>
      </w:r>
    </w:p>
    <w:p w:rsidR="008E09C1" w:rsidRDefault="008E09C1">
      <w:pPr>
        <w:jc w:val="center"/>
      </w:pPr>
    </w:p>
    <w:p w:rsidR="008E09C1" w:rsidRDefault="008E09C1">
      <w:pPr>
        <w:jc w:val="center"/>
      </w:pPr>
    </w:p>
    <w:p w:rsidR="008E09C1" w:rsidRDefault="003A1AE5">
      <w:pPr>
        <w:spacing w:line="240" w:lineRule="auto"/>
        <w:jc w:val="center"/>
      </w:pPr>
      <w:r>
        <w:rPr>
          <w:rFonts w:ascii="Calibri" w:eastAsia="Calibri" w:hAnsi="Calibri" w:cs="Calibri"/>
          <w:sz w:val="92"/>
          <w:szCs w:val="92"/>
        </w:rPr>
        <w:t>PIANO PER LA FORMAZIONE DEI DOCENTI</w:t>
      </w:r>
    </w:p>
    <w:p w:rsidR="008E09C1" w:rsidRDefault="003A1AE5">
      <w:pPr>
        <w:spacing w:line="240" w:lineRule="auto"/>
        <w:jc w:val="center"/>
      </w:pPr>
      <w:r>
        <w:rPr>
          <w:rFonts w:ascii="Calibri" w:eastAsia="Calibri" w:hAnsi="Calibri" w:cs="Calibri"/>
          <w:sz w:val="92"/>
          <w:szCs w:val="92"/>
        </w:rPr>
        <w:t>2016-2019</w:t>
      </w:r>
    </w:p>
    <w:p w:rsidR="008E09C1" w:rsidRDefault="003A1AE5">
      <w:pPr>
        <w:jc w:val="center"/>
      </w:pPr>
      <w:r>
        <w:rPr>
          <w:noProof/>
        </w:rPr>
        <w:drawing>
          <wp:inline distT="0" distB="0" distL="0" distR="0">
            <wp:extent cx="3846121" cy="1799405"/>
            <wp:effectExtent l="0" t="0" r="0" b="0"/>
            <wp:docPr id="2" name="image03.png" descr="Schermata%202016-11-01%20alle%2009.30.42.png"/>
            <wp:cNvGraphicFramePr/>
            <a:graphic xmlns:a="http://schemas.openxmlformats.org/drawingml/2006/main">
              <a:graphicData uri="http://schemas.openxmlformats.org/drawingml/2006/picture">
                <pic:pic xmlns:pic="http://schemas.openxmlformats.org/drawingml/2006/picture">
                  <pic:nvPicPr>
                    <pic:cNvPr id="0" name="image03.png" descr="Schermata%202016-11-01%20alle%2009.30.42.png"/>
                    <pic:cNvPicPr preferRelativeResize="0"/>
                  </pic:nvPicPr>
                  <pic:blipFill>
                    <a:blip r:embed="rId9"/>
                    <a:srcRect/>
                    <a:stretch>
                      <a:fillRect/>
                    </a:stretch>
                  </pic:blipFill>
                  <pic:spPr>
                    <a:xfrm>
                      <a:off x="0" y="0"/>
                      <a:ext cx="3846121" cy="1799405"/>
                    </a:xfrm>
                    <a:prstGeom prst="rect">
                      <a:avLst/>
                    </a:prstGeom>
                    <a:ln/>
                  </pic:spPr>
                </pic:pic>
              </a:graphicData>
            </a:graphic>
          </wp:inline>
        </w:drawing>
      </w:r>
    </w:p>
    <w:p w:rsidR="008E09C1" w:rsidRDefault="003A1AE5">
      <w:pPr>
        <w:spacing w:line="240" w:lineRule="auto"/>
        <w:jc w:val="center"/>
      </w:pPr>
      <w:bookmarkStart w:id="0" w:name="_gjdgxs" w:colFirst="0" w:colLast="0"/>
      <w:bookmarkEnd w:id="0"/>
      <w:r>
        <w:rPr>
          <w:rFonts w:ascii="Calibri" w:eastAsia="Calibri" w:hAnsi="Calibri" w:cs="Calibri"/>
          <w:i/>
          <w:color w:val="D25C09"/>
          <w:sz w:val="96"/>
          <w:szCs w:val="96"/>
        </w:rPr>
        <w:t>Orientamenti e indicazioni</w:t>
      </w:r>
    </w:p>
    <w:p w:rsidR="008E09C1" w:rsidRDefault="008E09C1">
      <w:pPr>
        <w:jc w:val="center"/>
      </w:pPr>
    </w:p>
    <w:p w:rsidR="005F73F7" w:rsidRDefault="005F73F7">
      <w:pPr>
        <w:rPr>
          <w:rFonts w:ascii="Calibri" w:eastAsia="Calibri" w:hAnsi="Calibri" w:cs="Calibri"/>
          <w:sz w:val="18"/>
          <w:szCs w:val="18"/>
        </w:rPr>
      </w:pPr>
    </w:p>
    <w:p w:rsidR="008E09C1" w:rsidRDefault="003A1AE5" w:rsidP="0050108A">
      <w:pPr>
        <w:pBdr>
          <w:top w:val="single" w:sz="4" w:space="1" w:color="auto"/>
          <w:left w:val="single" w:sz="4" w:space="4" w:color="auto"/>
          <w:bottom w:val="single" w:sz="4" w:space="1" w:color="auto"/>
          <w:right w:val="single" w:sz="4" w:space="4" w:color="auto"/>
        </w:pBdr>
      </w:pPr>
      <w:r>
        <w:rPr>
          <w:rFonts w:ascii="Calibri" w:eastAsia="Calibri" w:hAnsi="Calibri" w:cs="Calibri"/>
          <w:sz w:val="18"/>
          <w:szCs w:val="18"/>
        </w:rPr>
        <w:t xml:space="preserve">Dirigente: Chiara </w:t>
      </w:r>
      <w:proofErr w:type="spellStart"/>
      <w:r>
        <w:rPr>
          <w:rFonts w:ascii="Calibri" w:eastAsia="Calibri" w:hAnsi="Calibri" w:cs="Calibri"/>
          <w:sz w:val="18"/>
          <w:szCs w:val="18"/>
        </w:rPr>
        <w:t>Brescianini</w:t>
      </w:r>
      <w:proofErr w:type="spellEnd"/>
    </w:p>
    <w:p w:rsidR="008E09C1" w:rsidRDefault="003A1AE5" w:rsidP="0050108A">
      <w:pPr>
        <w:pBdr>
          <w:top w:val="single" w:sz="4" w:space="1" w:color="auto"/>
          <w:left w:val="single" w:sz="4" w:space="4" w:color="auto"/>
          <w:bottom w:val="single" w:sz="4" w:space="1" w:color="auto"/>
          <w:right w:val="single" w:sz="4" w:space="4" w:color="auto"/>
        </w:pBdr>
        <w:spacing w:line="240" w:lineRule="auto"/>
      </w:pPr>
      <w:r>
        <w:rPr>
          <w:rFonts w:ascii="Calibri" w:eastAsia="Calibri" w:hAnsi="Calibri" w:cs="Calibri"/>
          <w:sz w:val="18"/>
          <w:szCs w:val="18"/>
        </w:rPr>
        <w:t xml:space="preserve">Responsabile  del procedimento: Roberta </w:t>
      </w:r>
      <w:proofErr w:type="spellStart"/>
      <w:r>
        <w:rPr>
          <w:rFonts w:ascii="Calibri" w:eastAsia="Calibri" w:hAnsi="Calibri" w:cs="Calibri"/>
          <w:sz w:val="18"/>
          <w:szCs w:val="18"/>
        </w:rPr>
        <w:t>Musolesi</w:t>
      </w:r>
      <w:proofErr w:type="spellEnd"/>
      <w:r>
        <w:rPr>
          <w:rFonts w:ascii="Calibri" w:eastAsia="Calibri" w:hAnsi="Calibri" w:cs="Calibri"/>
          <w:sz w:val="18"/>
          <w:szCs w:val="18"/>
        </w:rPr>
        <w:tab/>
        <w:t>Tel. 051/3785271</w:t>
      </w:r>
      <w:r>
        <w:rPr>
          <w:rFonts w:ascii="Calibri" w:eastAsia="Calibri" w:hAnsi="Calibri" w:cs="Calibri"/>
          <w:sz w:val="18"/>
          <w:szCs w:val="18"/>
        </w:rPr>
        <w:tab/>
        <w:t xml:space="preserve">e-mail: </w:t>
      </w:r>
      <w:hyperlink r:id="rId10">
        <w:r>
          <w:rPr>
            <w:rFonts w:ascii="Calibri" w:eastAsia="Calibri" w:hAnsi="Calibri" w:cs="Calibri"/>
            <w:color w:val="0000FF"/>
            <w:sz w:val="18"/>
            <w:szCs w:val="18"/>
            <w:u w:val="single"/>
          </w:rPr>
          <w:t>musolesi@g.istruzioneer.it</w:t>
        </w:r>
      </w:hyperlink>
      <w:r>
        <w:rPr>
          <w:rFonts w:ascii="Calibri" w:eastAsia="Calibri" w:hAnsi="Calibri" w:cs="Calibri"/>
          <w:sz w:val="18"/>
          <w:szCs w:val="18"/>
        </w:rPr>
        <w:t xml:space="preserve"> </w:t>
      </w:r>
    </w:p>
    <w:p w:rsidR="008E09C1" w:rsidRDefault="003A1AE5">
      <w:pPr>
        <w:spacing w:line="240" w:lineRule="auto"/>
        <w:jc w:val="center"/>
      </w:pPr>
      <w:r>
        <w:rPr>
          <w:rFonts w:ascii="Calibri" w:eastAsia="Calibri" w:hAnsi="Calibri" w:cs="Calibri"/>
          <w:sz w:val="18"/>
          <w:szCs w:val="18"/>
        </w:rPr>
        <w:t xml:space="preserve">Via de’ Castagnoli, 1 – 40126 – </w:t>
      </w:r>
      <w:r>
        <w:rPr>
          <w:rFonts w:ascii="Calibri" w:eastAsia="Calibri" w:hAnsi="Calibri" w:cs="Calibri"/>
          <w:b/>
          <w:sz w:val="18"/>
          <w:szCs w:val="18"/>
        </w:rPr>
        <w:t>BOLOGNA</w:t>
      </w:r>
      <w:r>
        <w:rPr>
          <w:rFonts w:ascii="Calibri" w:eastAsia="Calibri" w:hAnsi="Calibri" w:cs="Calibri"/>
          <w:sz w:val="18"/>
          <w:szCs w:val="18"/>
        </w:rPr>
        <w:t xml:space="preserve"> - </w:t>
      </w:r>
      <w:proofErr w:type="spellStart"/>
      <w:r>
        <w:rPr>
          <w:rFonts w:ascii="Calibri" w:eastAsia="Calibri" w:hAnsi="Calibri" w:cs="Calibri"/>
          <w:sz w:val="18"/>
          <w:szCs w:val="18"/>
        </w:rPr>
        <w:t>Tel</w:t>
      </w:r>
      <w:proofErr w:type="spellEnd"/>
      <w:r>
        <w:rPr>
          <w:rFonts w:ascii="Calibri" w:eastAsia="Calibri" w:hAnsi="Calibri" w:cs="Calibri"/>
          <w:sz w:val="18"/>
          <w:szCs w:val="18"/>
        </w:rPr>
        <w:t>: 051/37851</w:t>
      </w:r>
    </w:p>
    <w:p w:rsidR="008E09C1" w:rsidRDefault="003A1AE5">
      <w:pPr>
        <w:spacing w:after="567" w:line="240" w:lineRule="auto"/>
        <w:jc w:val="center"/>
      </w:pPr>
      <w:r>
        <w:rPr>
          <w:rFonts w:ascii="Calibri" w:eastAsia="Calibri" w:hAnsi="Calibri" w:cs="Calibri"/>
          <w:sz w:val="18"/>
          <w:szCs w:val="18"/>
        </w:rPr>
        <w:t xml:space="preserve">e-mail: </w:t>
      </w:r>
      <w:hyperlink r:id="rId11">
        <w:r>
          <w:rPr>
            <w:rFonts w:ascii="Calibri" w:eastAsia="Calibri" w:hAnsi="Calibri" w:cs="Calibri"/>
            <w:color w:val="0000FF"/>
            <w:sz w:val="18"/>
            <w:szCs w:val="18"/>
            <w:u w:val="single"/>
          </w:rPr>
          <w:t>direzione-emiliaromagna@istruzione.it</w:t>
        </w:r>
      </w:hyperlink>
      <w:r>
        <w:rPr>
          <w:rFonts w:ascii="Calibri" w:eastAsia="Calibri" w:hAnsi="Calibri" w:cs="Calibri"/>
          <w:sz w:val="18"/>
          <w:szCs w:val="18"/>
        </w:rPr>
        <w:t xml:space="preserve"> </w:t>
      </w:r>
      <w:proofErr w:type="spellStart"/>
      <w:r>
        <w:rPr>
          <w:rFonts w:ascii="Calibri" w:eastAsia="Calibri" w:hAnsi="Calibri" w:cs="Calibri"/>
          <w:sz w:val="18"/>
          <w:szCs w:val="18"/>
        </w:rPr>
        <w:t>pec</w:t>
      </w:r>
      <w:proofErr w:type="spellEnd"/>
      <w:r>
        <w:rPr>
          <w:rFonts w:ascii="Calibri" w:eastAsia="Calibri" w:hAnsi="Calibri" w:cs="Calibri"/>
          <w:sz w:val="18"/>
          <w:szCs w:val="18"/>
        </w:rPr>
        <w:t xml:space="preserve">: </w:t>
      </w:r>
      <w:hyperlink r:id="rId12">
        <w:r>
          <w:rPr>
            <w:rFonts w:ascii="Calibri" w:eastAsia="Calibri" w:hAnsi="Calibri" w:cs="Calibri"/>
            <w:color w:val="0000FF"/>
            <w:sz w:val="18"/>
            <w:szCs w:val="18"/>
            <w:u w:val="single"/>
          </w:rPr>
          <w:t>drer@postacert.istruzione.it</w:t>
        </w:r>
      </w:hyperlink>
      <w:r>
        <w:rPr>
          <w:rFonts w:ascii="Calibri" w:eastAsia="Calibri" w:hAnsi="Calibri" w:cs="Calibri"/>
          <w:sz w:val="18"/>
          <w:szCs w:val="18"/>
        </w:rPr>
        <w:t xml:space="preserve"> Sito web: </w:t>
      </w:r>
      <w:hyperlink r:id="rId13">
        <w:r>
          <w:rPr>
            <w:rFonts w:ascii="Calibri" w:eastAsia="Calibri" w:hAnsi="Calibri" w:cs="Calibri"/>
            <w:color w:val="0000FF"/>
            <w:sz w:val="18"/>
            <w:szCs w:val="18"/>
            <w:u w:val="single"/>
          </w:rPr>
          <w:t>www.istruzioneer.it</w:t>
        </w:r>
      </w:hyperlink>
      <w:hyperlink r:id="rId14"/>
    </w:p>
    <w:p w:rsidR="008E09C1" w:rsidRDefault="003A1AE5">
      <w:r>
        <w:br w:type="page"/>
      </w:r>
    </w:p>
    <w:p w:rsidR="008E09C1" w:rsidRDefault="003A1AE5">
      <w:r>
        <w:rPr>
          <w:rFonts w:ascii="Calibri" w:eastAsia="Calibri" w:hAnsi="Calibri" w:cs="Calibri"/>
          <w:b/>
          <w:sz w:val="32"/>
          <w:szCs w:val="32"/>
        </w:rPr>
        <w:lastRenderedPageBreak/>
        <w:t>I riferimenti normativi</w:t>
      </w:r>
    </w:p>
    <w:p w:rsidR="008E09C1" w:rsidRDefault="008E09C1"/>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E09C1">
        <w:tc>
          <w:tcPr>
            <w:tcW w:w="9026" w:type="dxa"/>
            <w:tcMar>
              <w:top w:w="100" w:type="dxa"/>
              <w:left w:w="100" w:type="dxa"/>
              <w:bottom w:w="100" w:type="dxa"/>
              <w:right w:w="100" w:type="dxa"/>
            </w:tcMar>
          </w:tcPr>
          <w:p w:rsidR="008E09C1" w:rsidRDefault="003A1AE5">
            <w:pPr>
              <w:contextualSpacing w:val="0"/>
              <w:jc w:val="both"/>
            </w:pPr>
            <w:r>
              <w:rPr>
                <w:rFonts w:ascii="Calibri" w:eastAsia="Calibri" w:hAnsi="Calibri" w:cs="Calibri"/>
                <w:b/>
                <w:sz w:val="24"/>
                <w:szCs w:val="24"/>
              </w:rPr>
              <w:t>Legge 107/2015, art.1, comma 124</w:t>
            </w:r>
            <w:r>
              <w:rPr>
                <w:rFonts w:ascii="Calibri" w:eastAsia="Calibri" w:hAnsi="Calibri" w:cs="Calibri"/>
                <w:sz w:val="24"/>
                <w:szCs w:val="24"/>
              </w:rPr>
              <w:t>: “</w:t>
            </w:r>
            <w:r>
              <w:rPr>
                <w:rFonts w:ascii="Calibri" w:eastAsia="Calibri" w:hAnsi="Calibri" w:cs="Calibri"/>
                <w:i/>
                <w:sz w:val="24"/>
                <w:szCs w:val="24"/>
              </w:rPr>
              <w:t xml:space="preserve">Nell'ambito degli adempimenti connessi alla funzione  docente, la formazione in servizio  dei  docenti  di  ruolo  </w:t>
            </w:r>
            <w:proofErr w:type="spellStart"/>
            <w:r>
              <w:rPr>
                <w:rFonts w:ascii="Calibri" w:eastAsia="Calibri" w:hAnsi="Calibri" w:cs="Calibri"/>
                <w:i/>
                <w:sz w:val="24"/>
                <w:szCs w:val="24"/>
              </w:rPr>
              <w:t>e'</w:t>
            </w:r>
            <w:proofErr w:type="spellEnd"/>
            <w:r>
              <w:rPr>
                <w:rFonts w:ascii="Calibri" w:eastAsia="Calibri" w:hAnsi="Calibri" w:cs="Calibri"/>
                <w:i/>
                <w:sz w:val="24"/>
                <w:szCs w:val="24"/>
              </w:rPr>
              <w:t xml:space="preserve">  </w:t>
            </w:r>
            <w:r>
              <w:rPr>
                <w:rFonts w:ascii="Calibri" w:eastAsia="Calibri" w:hAnsi="Calibri" w:cs="Calibri"/>
                <w:b/>
                <w:i/>
                <w:sz w:val="24"/>
                <w:szCs w:val="24"/>
              </w:rPr>
              <w:t>obbligatoria, permanente e strutturale</w:t>
            </w:r>
            <w:r>
              <w:rPr>
                <w:rFonts w:ascii="Calibri" w:eastAsia="Calibri" w:hAnsi="Calibri" w:cs="Calibri"/>
                <w:i/>
                <w:sz w:val="24"/>
                <w:szCs w:val="24"/>
              </w:rPr>
              <w:t>.”</w:t>
            </w:r>
          </w:p>
          <w:p w:rsidR="008E09C1" w:rsidRDefault="003A1AE5">
            <w:pPr>
              <w:numPr>
                <w:ilvl w:val="0"/>
                <w:numId w:val="12"/>
              </w:numPr>
              <w:ind w:hanging="360"/>
              <w:jc w:val="both"/>
              <w:rPr>
                <w:sz w:val="24"/>
                <w:szCs w:val="24"/>
              </w:rPr>
            </w:pPr>
            <w:r>
              <w:rPr>
                <w:rFonts w:ascii="Calibri" w:eastAsia="Calibri" w:hAnsi="Calibri" w:cs="Calibri"/>
                <w:sz w:val="24"/>
                <w:szCs w:val="24"/>
              </w:rPr>
              <w:t xml:space="preserve">Il Ministero dell’Istruzione, dell’Università e della Ricerca adotta ogni tre </w:t>
            </w:r>
            <w:r w:rsidR="00CA0A58">
              <w:rPr>
                <w:rFonts w:ascii="Calibri" w:eastAsia="Calibri" w:hAnsi="Calibri" w:cs="Calibri"/>
                <w:sz w:val="24"/>
                <w:szCs w:val="24"/>
              </w:rPr>
              <w:t xml:space="preserve">anni </w:t>
            </w:r>
            <w:r>
              <w:rPr>
                <w:rFonts w:ascii="Calibri" w:eastAsia="Calibri" w:hAnsi="Calibri" w:cs="Calibri"/>
                <w:sz w:val="24"/>
                <w:szCs w:val="24"/>
              </w:rPr>
              <w:t>il Piano Nazionale della Formazione, sentite le organizzazioni sindacali rappresentative di categoria;</w:t>
            </w:r>
          </w:p>
          <w:p w:rsidR="008E09C1" w:rsidRDefault="003A1AE5">
            <w:pPr>
              <w:numPr>
                <w:ilvl w:val="0"/>
                <w:numId w:val="12"/>
              </w:numPr>
              <w:ind w:hanging="360"/>
              <w:jc w:val="both"/>
              <w:rPr>
                <w:sz w:val="24"/>
                <w:szCs w:val="24"/>
              </w:rPr>
            </w:pPr>
            <w:r>
              <w:rPr>
                <w:rFonts w:ascii="Calibri" w:eastAsia="Calibri" w:hAnsi="Calibri" w:cs="Calibri"/>
                <w:sz w:val="24"/>
                <w:szCs w:val="24"/>
              </w:rPr>
              <w:t>Le attività di  formazione  sono  definite dalle singole  istituzioni  scolastiche  in  coerenza  con  il  Piano Triennale dell'Offerta formativa e con i risultati emersi  dai  Piani di  Miglioramento  delle   istituzioni   scolastiche.</w:t>
            </w:r>
          </w:p>
          <w:p w:rsidR="008E09C1" w:rsidRDefault="00DB1AA5">
            <w:pPr>
              <w:contextualSpacing w:val="0"/>
              <w:jc w:val="both"/>
            </w:pPr>
            <w:hyperlink r:id="rId15">
              <w:r w:rsidR="003A1AE5">
                <w:rPr>
                  <w:rFonts w:ascii="Calibri" w:eastAsia="Calibri" w:hAnsi="Calibri" w:cs="Calibri"/>
                  <w:b/>
                  <w:sz w:val="24"/>
                  <w:szCs w:val="24"/>
                  <w:u w:val="single"/>
                </w:rPr>
                <w:t xml:space="preserve">Nota MIUR del 7 gennaio 2016 </w:t>
              </w:r>
              <w:proofErr w:type="spellStart"/>
              <w:r w:rsidR="003A1AE5">
                <w:rPr>
                  <w:rFonts w:ascii="Calibri" w:eastAsia="Calibri" w:hAnsi="Calibri" w:cs="Calibri"/>
                  <w:b/>
                  <w:sz w:val="24"/>
                  <w:szCs w:val="24"/>
                  <w:u w:val="single"/>
                </w:rPr>
                <w:t>prot</w:t>
              </w:r>
              <w:proofErr w:type="spellEnd"/>
              <w:r w:rsidR="003A1AE5">
                <w:rPr>
                  <w:rFonts w:ascii="Calibri" w:eastAsia="Calibri" w:hAnsi="Calibri" w:cs="Calibri"/>
                  <w:b/>
                  <w:sz w:val="24"/>
                  <w:szCs w:val="24"/>
                  <w:u w:val="single"/>
                </w:rPr>
                <w:t>. 35</w:t>
              </w:r>
            </w:hyperlink>
            <w:hyperlink r:id="rId16">
              <w:r w:rsidR="003A1AE5">
                <w:rPr>
                  <w:rFonts w:ascii="Calibri" w:eastAsia="Calibri" w:hAnsi="Calibri" w:cs="Calibri"/>
                  <w:sz w:val="24"/>
                  <w:szCs w:val="24"/>
                  <w:u w:val="single"/>
                </w:rPr>
                <w:t xml:space="preserve"> </w:t>
              </w:r>
            </w:hyperlink>
            <w:r w:rsidR="003A1AE5">
              <w:rPr>
                <w:rFonts w:ascii="Calibri" w:eastAsia="Calibri" w:hAnsi="Calibri" w:cs="Calibri"/>
                <w:sz w:val="24"/>
                <w:szCs w:val="24"/>
              </w:rPr>
              <w:t xml:space="preserve">avente ad oggetto </w:t>
            </w:r>
            <w:r w:rsidR="003A1AE5">
              <w:rPr>
                <w:rFonts w:ascii="Calibri" w:eastAsia="Calibri" w:hAnsi="Calibri" w:cs="Calibri"/>
                <w:i/>
                <w:sz w:val="24"/>
                <w:szCs w:val="24"/>
              </w:rPr>
              <w:t xml:space="preserve">“Indicazioni e orientamenti per la definizione del piano triennale per la formazione del personale”: </w:t>
            </w:r>
          </w:p>
          <w:p w:rsidR="008E09C1" w:rsidRDefault="003A1AE5">
            <w:pPr>
              <w:numPr>
                <w:ilvl w:val="0"/>
                <w:numId w:val="20"/>
              </w:numPr>
              <w:ind w:hanging="360"/>
              <w:jc w:val="both"/>
              <w:rPr>
                <w:sz w:val="24"/>
                <w:szCs w:val="24"/>
              </w:rPr>
            </w:pPr>
            <w:r>
              <w:rPr>
                <w:rFonts w:ascii="Calibri" w:eastAsia="Calibri" w:hAnsi="Calibri" w:cs="Calibri"/>
                <w:sz w:val="24"/>
                <w:szCs w:val="24"/>
              </w:rPr>
              <w:t xml:space="preserve">vengono fornite le prime anticipazioni rispetto al </w:t>
            </w:r>
            <w:r>
              <w:rPr>
                <w:rFonts w:ascii="Calibri" w:eastAsia="Calibri" w:hAnsi="Calibri" w:cs="Calibri"/>
                <w:b/>
                <w:sz w:val="24"/>
                <w:szCs w:val="24"/>
              </w:rPr>
              <w:t>superamento della frantumazione dei micro-percorsi di aggiornamento</w:t>
            </w:r>
            <w:r>
              <w:rPr>
                <w:rFonts w:ascii="Calibri" w:eastAsia="Calibri" w:hAnsi="Calibri" w:cs="Calibri"/>
                <w:sz w:val="24"/>
                <w:szCs w:val="24"/>
              </w:rPr>
              <w:t xml:space="preserve"> (e non di formazione), per garantire la permanenza e la </w:t>
            </w:r>
            <w:proofErr w:type="spellStart"/>
            <w:r>
              <w:rPr>
                <w:rFonts w:ascii="Calibri" w:eastAsia="Calibri" w:hAnsi="Calibri" w:cs="Calibri"/>
                <w:sz w:val="24"/>
                <w:szCs w:val="24"/>
              </w:rPr>
              <w:t>strutturalità</w:t>
            </w:r>
            <w:proofErr w:type="spellEnd"/>
            <w:r>
              <w:rPr>
                <w:rFonts w:ascii="Calibri" w:eastAsia="Calibri" w:hAnsi="Calibri" w:cs="Calibri"/>
                <w:sz w:val="24"/>
                <w:szCs w:val="24"/>
              </w:rPr>
              <w:t xml:space="preserve"> delle azioni formative, </w:t>
            </w:r>
          </w:p>
          <w:p w:rsidR="008E09C1" w:rsidRDefault="003A1AE5">
            <w:pPr>
              <w:numPr>
                <w:ilvl w:val="0"/>
                <w:numId w:val="20"/>
              </w:numPr>
              <w:ind w:hanging="360"/>
              <w:jc w:val="both"/>
              <w:rPr>
                <w:sz w:val="24"/>
                <w:szCs w:val="24"/>
              </w:rPr>
            </w:pPr>
            <w:r>
              <w:rPr>
                <w:rFonts w:ascii="Calibri" w:eastAsia="Calibri" w:hAnsi="Calibri" w:cs="Calibri"/>
                <w:sz w:val="24"/>
                <w:szCs w:val="24"/>
              </w:rPr>
              <w:t xml:space="preserve">viene anticipato lo stanziamento di </w:t>
            </w:r>
            <w:r>
              <w:rPr>
                <w:rFonts w:ascii="Calibri" w:eastAsia="Calibri" w:hAnsi="Calibri" w:cs="Calibri"/>
                <w:b/>
                <w:sz w:val="24"/>
                <w:szCs w:val="24"/>
              </w:rPr>
              <w:t>ingenti risorse per la formazione</w:t>
            </w:r>
            <w:r>
              <w:rPr>
                <w:rFonts w:ascii="Calibri" w:eastAsia="Calibri" w:hAnsi="Calibri" w:cs="Calibri"/>
                <w:sz w:val="24"/>
                <w:szCs w:val="24"/>
              </w:rPr>
              <w:t xml:space="preserve"> con varie provenienze, non da ultimi i PON, sia per azioni di scuole singole e in rete sia per formazione dei docenti (anche attraverso la card), con un processo multilivello. </w:t>
            </w:r>
          </w:p>
          <w:p w:rsidR="008E09C1" w:rsidRDefault="003A1AE5">
            <w:pPr>
              <w:numPr>
                <w:ilvl w:val="0"/>
                <w:numId w:val="20"/>
              </w:numPr>
              <w:ind w:hanging="360"/>
              <w:jc w:val="both"/>
              <w:rPr>
                <w:sz w:val="24"/>
                <w:szCs w:val="24"/>
              </w:rPr>
            </w:pPr>
            <w:r>
              <w:rPr>
                <w:rFonts w:ascii="Calibri" w:eastAsia="Calibri" w:hAnsi="Calibri" w:cs="Calibri"/>
                <w:sz w:val="24"/>
                <w:szCs w:val="24"/>
              </w:rPr>
              <w:t xml:space="preserve">si richiamano la </w:t>
            </w:r>
            <w:r>
              <w:rPr>
                <w:rFonts w:ascii="Calibri" w:eastAsia="Calibri" w:hAnsi="Calibri" w:cs="Calibri"/>
                <w:b/>
                <w:sz w:val="24"/>
                <w:szCs w:val="24"/>
              </w:rPr>
              <w:t>necessità di coerenza verso le priorità nazionali, indicate periodicamente dal Ministro, e la dimensione pluriennale delle azioni di formazione</w:t>
            </w:r>
            <w:r>
              <w:rPr>
                <w:rFonts w:ascii="Calibri" w:eastAsia="Calibri" w:hAnsi="Calibri" w:cs="Calibri"/>
                <w:sz w:val="24"/>
                <w:szCs w:val="24"/>
              </w:rPr>
              <w:t>, rivolte sia al personale della scuola in servizio che a quello in ingresso.</w:t>
            </w:r>
          </w:p>
        </w:tc>
      </w:tr>
    </w:tbl>
    <w:p w:rsidR="008E09C1" w:rsidRDefault="008E09C1">
      <w:pPr>
        <w:jc w:val="both"/>
      </w:pPr>
    </w:p>
    <w:p w:rsidR="008E09C1" w:rsidRDefault="003A1AE5">
      <w:pPr>
        <w:jc w:val="center"/>
      </w:pPr>
      <w:r>
        <w:rPr>
          <w:rFonts w:ascii="Calibri" w:eastAsia="Calibri" w:hAnsi="Calibri" w:cs="Calibri"/>
          <w:b/>
          <w:sz w:val="32"/>
          <w:szCs w:val="32"/>
        </w:rPr>
        <w:t>Il Piano per la Formazione dei docenti</w:t>
      </w:r>
    </w:p>
    <w:p w:rsidR="008E09C1" w:rsidRDefault="003A1AE5">
      <w:r>
        <w:rPr>
          <w:rFonts w:ascii="Calibri" w:eastAsia="Calibri" w:hAnsi="Calibri" w:cs="Calibri"/>
          <w:b/>
          <w:sz w:val="24"/>
          <w:szCs w:val="24"/>
        </w:rPr>
        <w:t>Prevede:</w:t>
      </w:r>
    </w:p>
    <w:p w:rsidR="008E09C1" w:rsidRDefault="003A1AE5">
      <w:pPr>
        <w:numPr>
          <w:ilvl w:val="0"/>
          <w:numId w:val="17"/>
        </w:numPr>
        <w:spacing w:line="240" w:lineRule="auto"/>
        <w:ind w:hanging="360"/>
        <w:contextualSpacing/>
        <w:jc w:val="both"/>
        <w:rPr>
          <w:sz w:val="24"/>
          <w:szCs w:val="24"/>
        </w:rPr>
      </w:pPr>
      <w:r>
        <w:rPr>
          <w:rFonts w:ascii="Calibri" w:eastAsia="Calibri" w:hAnsi="Calibri" w:cs="Calibri"/>
          <w:sz w:val="24"/>
          <w:szCs w:val="24"/>
        </w:rPr>
        <w:t xml:space="preserve">azioni per la </w:t>
      </w:r>
      <w:r>
        <w:rPr>
          <w:rFonts w:ascii="Calibri" w:eastAsia="Calibri" w:hAnsi="Calibri" w:cs="Calibri"/>
          <w:i/>
          <w:sz w:val="24"/>
          <w:szCs w:val="24"/>
        </w:rPr>
        <w:t>formazione in servizio</w:t>
      </w:r>
      <w:r>
        <w:rPr>
          <w:rFonts w:ascii="Calibri" w:eastAsia="Calibri" w:hAnsi="Calibri" w:cs="Calibri"/>
          <w:sz w:val="24"/>
          <w:szCs w:val="24"/>
        </w:rPr>
        <w:t xml:space="preserve"> del personale della scuola con particolare riferimento ai docenti;</w:t>
      </w:r>
    </w:p>
    <w:p w:rsidR="008E09C1" w:rsidRDefault="003A1AE5">
      <w:pPr>
        <w:numPr>
          <w:ilvl w:val="0"/>
          <w:numId w:val="17"/>
        </w:numPr>
        <w:spacing w:line="240" w:lineRule="auto"/>
        <w:ind w:hanging="360"/>
        <w:contextualSpacing/>
        <w:jc w:val="both"/>
        <w:rPr>
          <w:sz w:val="24"/>
          <w:szCs w:val="24"/>
        </w:rPr>
      </w:pPr>
      <w:r>
        <w:rPr>
          <w:rFonts w:ascii="Calibri" w:eastAsia="Calibri" w:hAnsi="Calibri" w:cs="Calibri"/>
          <w:i/>
          <w:sz w:val="24"/>
          <w:szCs w:val="24"/>
        </w:rPr>
        <w:t xml:space="preserve">coerenza con le priorità nazionali </w:t>
      </w:r>
      <w:r>
        <w:rPr>
          <w:rFonts w:ascii="Calibri" w:eastAsia="Calibri" w:hAnsi="Calibri" w:cs="Calibri"/>
          <w:sz w:val="24"/>
          <w:szCs w:val="24"/>
        </w:rPr>
        <w:t>indicate periodicamente dal Ministro;</w:t>
      </w:r>
    </w:p>
    <w:p w:rsidR="008E09C1" w:rsidRDefault="003A1AE5">
      <w:pPr>
        <w:numPr>
          <w:ilvl w:val="0"/>
          <w:numId w:val="17"/>
        </w:numPr>
        <w:spacing w:line="240" w:lineRule="auto"/>
        <w:ind w:hanging="360"/>
        <w:contextualSpacing/>
        <w:jc w:val="both"/>
        <w:rPr>
          <w:sz w:val="24"/>
          <w:szCs w:val="24"/>
        </w:rPr>
      </w:pPr>
      <w:r>
        <w:rPr>
          <w:rFonts w:ascii="Calibri" w:eastAsia="Calibri" w:hAnsi="Calibri" w:cs="Calibri"/>
          <w:i/>
          <w:sz w:val="24"/>
          <w:szCs w:val="24"/>
        </w:rPr>
        <w:t>dimensione pluriennale</w:t>
      </w:r>
      <w:r>
        <w:rPr>
          <w:rFonts w:ascii="Calibri" w:eastAsia="Calibri" w:hAnsi="Calibri" w:cs="Calibri"/>
          <w:sz w:val="24"/>
          <w:szCs w:val="24"/>
        </w:rPr>
        <w:t xml:space="preserve"> delle azioni di formazione;</w:t>
      </w:r>
    </w:p>
    <w:p w:rsidR="008E09C1" w:rsidRPr="005F73F7" w:rsidRDefault="003A1AE5">
      <w:pPr>
        <w:numPr>
          <w:ilvl w:val="0"/>
          <w:numId w:val="17"/>
        </w:numPr>
        <w:spacing w:line="240" w:lineRule="auto"/>
        <w:ind w:hanging="360"/>
        <w:contextualSpacing/>
        <w:jc w:val="both"/>
        <w:rPr>
          <w:color w:val="auto"/>
          <w:sz w:val="24"/>
          <w:szCs w:val="24"/>
        </w:rPr>
      </w:pPr>
      <w:r w:rsidRPr="005F73F7">
        <w:rPr>
          <w:rFonts w:ascii="Calibri" w:eastAsia="Calibri" w:hAnsi="Calibri" w:cs="Calibri"/>
          <w:i/>
          <w:color w:val="auto"/>
          <w:sz w:val="24"/>
          <w:szCs w:val="24"/>
        </w:rPr>
        <w:t xml:space="preserve">le azioni saranno obbligatorie, permanenti e strutturali obbligatorietà, permanenza e </w:t>
      </w:r>
      <w:proofErr w:type="spellStart"/>
      <w:r w:rsidRPr="005F73F7">
        <w:rPr>
          <w:rFonts w:ascii="Calibri" w:eastAsia="Calibri" w:hAnsi="Calibri" w:cs="Calibri"/>
          <w:i/>
          <w:color w:val="auto"/>
          <w:sz w:val="24"/>
          <w:szCs w:val="24"/>
        </w:rPr>
        <w:t>strutturalità</w:t>
      </w:r>
      <w:proofErr w:type="spellEnd"/>
      <w:r w:rsidRPr="005F73F7">
        <w:rPr>
          <w:rFonts w:ascii="Calibri" w:eastAsia="Calibri" w:hAnsi="Calibri" w:cs="Calibri"/>
          <w:i/>
          <w:color w:val="auto"/>
          <w:sz w:val="24"/>
          <w:szCs w:val="24"/>
        </w:rPr>
        <w:t xml:space="preserve"> delle azioni per uscire dalla episodicità e dalla frammentazione dei corsi;</w:t>
      </w:r>
    </w:p>
    <w:p w:rsidR="008E09C1" w:rsidRDefault="003A1AE5">
      <w:pPr>
        <w:numPr>
          <w:ilvl w:val="0"/>
          <w:numId w:val="17"/>
        </w:numPr>
        <w:spacing w:line="240" w:lineRule="auto"/>
        <w:ind w:hanging="360"/>
        <w:contextualSpacing/>
        <w:jc w:val="both"/>
        <w:rPr>
          <w:sz w:val="24"/>
          <w:szCs w:val="24"/>
        </w:rPr>
      </w:pPr>
      <w:r>
        <w:rPr>
          <w:rFonts w:ascii="Calibri" w:eastAsia="Calibri" w:hAnsi="Calibri" w:cs="Calibri"/>
          <w:i/>
          <w:sz w:val="24"/>
          <w:szCs w:val="24"/>
        </w:rPr>
        <w:t>coerenza</w:t>
      </w:r>
      <w:r>
        <w:rPr>
          <w:rFonts w:ascii="Calibri" w:eastAsia="Calibri" w:hAnsi="Calibri" w:cs="Calibri"/>
          <w:sz w:val="24"/>
          <w:szCs w:val="24"/>
        </w:rPr>
        <w:t xml:space="preserve"> e ciclicità triennale con il </w:t>
      </w:r>
      <w:r>
        <w:rPr>
          <w:rFonts w:ascii="Calibri" w:eastAsia="Calibri" w:hAnsi="Calibri" w:cs="Calibri"/>
          <w:i/>
          <w:sz w:val="24"/>
          <w:szCs w:val="24"/>
        </w:rPr>
        <w:t>Piano triennale dell'Offerta formativa</w:t>
      </w:r>
      <w:r>
        <w:rPr>
          <w:rFonts w:ascii="Calibri" w:eastAsia="Calibri" w:hAnsi="Calibri" w:cs="Calibri"/>
          <w:sz w:val="24"/>
          <w:szCs w:val="24"/>
        </w:rPr>
        <w:t xml:space="preserve">, con i </w:t>
      </w:r>
      <w:r>
        <w:rPr>
          <w:rFonts w:ascii="Calibri" w:eastAsia="Calibri" w:hAnsi="Calibri" w:cs="Calibri"/>
          <w:i/>
          <w:sz w:val="24"/>
          <w:szCs w:val="24"/>
        </w:rPr>
        <w:t>Piani di miglioramento delle scuole</w:t>
      </w:r>
      <w:r>
        <w:rPr>
          <w:rFonts w:ascii="Calibri" w:eastAsia="Calibri" w:hAnsi="Calibri" w:cs="Calibri"/>
          <w:sz w:val="24"/>
          <w:szCs w:val="24"/>
        </w:rPr>
        <w:t xml:space="preserve"> e con il </w:t>
      </w:r>
      <w:r>
        <w:rPr>
          <w:rFonts w:ascii="Calibri" w:eastAsia="Calibri" w:hAnsi="Calibri" w:cs="Calibri"/>
          <w:i/>
          <w:sz w:val="24"/>
          <w:szCs w:val="24"/>
        </w:rPr>
        <w:t>Rapporto di autovalutazione</w:t>
      </w:r>
      <w:r>
        <w:rPr>
          <w:rFonts w:ascii="Calibri" w:eastAsia="Calibri" w:hAnsi="Calibri" w:cs="Calibri"/>
          <w:sz w:val="24"/>
          <w:szCs w:val="24"/>
        </w:rPr>
        <w:t>;</w:t>
      </w:r>
    </w:p>
    <w:p w:rsidR="008E09C1" w:rsidRDefault="003A1AE5">
      <w:pPr>
        <w:numPr>
          <w:ilvl w:val="0"/>
          <w:numId w:val="17"/>
        </w:numPr>
        <w:spacing w:line="240" w:lineRule="auto"/>
        <w:ind w:hanging="360"/>
        <w:contextualSpacing/>
        <w:jc w:val="both"/>
        <w:rPr>
          <w:sz w:val="24"/>
          <w:szCs w:val="24"/>
        </w:rPr>
      </w:pPr>
      <w:r>
        <w:rPr>
          <w:rFonts w:ascii="Calibri" w:eastAsia="Calibri" w:hAnsi="Calibri" w:cs="Calibri"/>
          <w:i/>
          <w:sz w:val="24"/>
          <w:szCs w:val="24"/>
        </w:rPr>
        <w:t>risorse significative</w:t>
      </w:r>
      <w:r>
        <w:rPr>
          <w:rFonts w:ascii="Calibri" w:eastAsia="Calibri" w:hAnsi="Calibri" w:cs="Calibri"/>
          <w:sz w:val="24"/>
          <w:szCs w:val="24"/>
        </w:rPr>
        <w:t xml:space="preserve"> con varie </w:t>
      </w:r>
      <w:r w:rsidRPr="005F73F7">
        <w:rPr>
          <w:rFonts w:ascii="Calibri" w:eastAsia="Calibri" w:hAnsi="Calibri" w:cs="Calibri"/>
          <w:color w:val="auto"/>
          <w:sz w:val="24"/>
          <w:szCs w:val="24"/>
        </w:rPr>
        <w:t>provenienze (Legge 440, Fondi PON, altri fondi MIUR).</w:t>
      </w:r>
    </w:p>
    <w:p w:rsidR="008E09C1" w:rsidRDefault="008E09C1">
      <w:pPr>
        <w:spacing w:line="240" w:lineRule="auto"/>
        <w:jc w:val="both"/>
      </w:pPr>
    </w:p>
    <w:p w:rsidR="008E09C1" w:rsidRDefault="003A1AE5">
      <w:pPr>
        <w:spacing w:line="240" w:lineRule="auto"/>
        <w:jc w:val="both"/>
      </w:pPr>
      <w:r>
        <w:rPr>
          <w:rFonts w:ascii="Calibri" w:eastAsia="Calibri" w:hAnsi="Calibri" w:cs="Calibri"/>
          <w:sz w:val="24"/>
          <w:szCs w:val="24"/>
        </w:rPr>
        <w:t>Nel Piano per la Formazione dei docenti si evidenzia la necessità di superare un’ottica di stratificazione composta da “corsi di aggiornamento” per elevare la qualità dei percorsi formativi, coniugando:</w:t>
      </w:r>
    </w:p>
    <w:p w:rsidR="008E09C1" w:rsidRDefault="008E09C1">
      <w:pPr>
        <w:spacing w:line="240" w:lineRule="auto"/>
        <w:jc w:val="both"/>
      </w:pPr>
    </w:p>
    <w:p w:rsidR="008E09C1" w:rsidRDefault="003A1AE5">
      <w:pPr>
        <w:numPr>
          <w:ilvl w:val="0"/>
          <w:numId w:val="3"/>
        </w:numPr>
        <w:ind w:hanging="360"/>
        <w:contextualSpacing/>
        <w:jc w:val="both"/>
        <w:rPr>
          <w:sz w:val="24"/>
          <w:szCs w:val="24"/>
        </w:rPr>
      </w:pPr>
      <w:r>
        <w:rPr>
          <w:rFonts w:ascii="Calibri" w:eastAsia="Calibri" w:hAnsi="Calibri" w:cs="Calibri"/>
          <w:sz w:val="24"/>
          <w:szCs w:val="24"/>
        </w:rPr>
        <w:t xml:space="preserve">aspetti di </w:t>
      </w:r>
      <w:r>
        <w:rPr>
          <w:rFonts w:ascii="Calibri" w:eastAsia="Calibri" w:hAnsi="Calibri" w:cs="Calibri"/>
          <w:i/>
          <w:sz w:val="24"/>
          <w:szCs w:val="24"/>
        </w:rPr>
        <w:t>coerenza tra azioni di formazione</w:t>
      </w:r>
      <w:r>
        <w:rPr>
          <w:rFonts w:ascii="Calibri" w:eastAsia="Calibri" w:hAnsi="Calibri" w:cs="Calibri"/>
          <w:sz w:val="24"/>
          <w:szCs w:val="24"/>
        </w:rPr>
        <w:t xml:space="preserve"> intraprese </w:t>
      </w:r>
      <w:r>
        <w:rPr>
          <w:rFonts w:ascii="Calibri" w:eastAsia="Calibri" w:hAnsi="Calibri" w:cs="Calibri"/>
          <w:i/>
          <w:sz w:val="24"/>
          <w:szCs w:val="24"/>
        </w:rPr>
        <w:t xml:space="preserve">e bisogni formativi </w:t>
      </w:r>
      <w:r>
        <w:rPr>
          <w:rFonts w:ascii="Calibri" w:eastAsia="Calibri" w:hAnsi="Calibri" w:cs="Calibri"/>
          <w:sz w:val="24"/>
          <w:szCs w:val="24"/>
        </w:rPr>
        <w:t xml:space="preserve">rilevati; </w:t>
      </w:r>
    </w:p>
    <w:p w:rsidR="008E09C1" w:rsidRDefault="003A1AE5">
      <w:pPr>
        <w:numPr>
          <w:ilvl w:val="0"/>
          <w:numId w:val="3"/>
        </w:numPr>
        <w:ind w:hanging="360"/>
        <w:contextualSpacing/>
        <w:jc w:val="both"/>
        <w:rPr>
          <w:sz w:val="24"/>
          <w:szCs w:val="24"/>
        </w:rPr>
      </w:pPr>
      <w:r>
        <w:rPr>
          <w:rFonts w:ascii="Calibri" w:eastAsia="Calibri" w:hAnsi="Calibri" w:cs="Calibri"/>
          <w:sz w:val="24"/>
          <w:szCs w:val="24"/>
        </w:rPr>
        <w:t xml:space="preserve">il </w:t>
      </w:r>
      <w:r>
        <w:rPr>
          <w:rFonts w:ascii="Calibri" w:eastAsia="Calibri" w:hAnsi="Calibri" w:cs="Calibri"/>
          <w:i/>
          <w:sz w:val="24"/>
          <w:szCs w:val="24"/>
        </w:rPr>
        <w:t>coinvolgimento attivo dei docenti</w:t>
      </w:r>
      <w:r>
        <w:rPr>
          <w:rFonts w:ascii="Calibri" w:eastAsia="Calibri" w:hAnsi="Calibri" w:cs="Calibri"/>
          <w:sz w:val="24"/>
          <w:szCs w:val="24"/>
        </w:rPr>
        <w:t xml:space="preserve"> nei percorsi formativi; </w:t>
      </w:r>
    </w:p>
    <w:p w:rsidR="008E09C1" w:rsidRDefault="003A1AE5">
      <w:pPr>
        <w:numPr>
          <w:ilvl w:val="0"/>
          <w:numId w:val="3"/>
        </w:numPr>
        <w:ind w:hanging="360"/>
        <w:contextualSpacing/>
        <w:jc w:val="both"/>
        <w:rPr>
          <w:sz w:val="24"/>
          <w:szCs w:val="24"/>
        </w:rPr>
      </w:pPr>
      <w:r>
        <w:rPr>
          <w:rFonts w:ascii="Calibri" w:eastAsia="Calibri" w:hAnsi="Calibri" w:cs="Calibri"/>
          <w:i/>
          <w:sz w:val="24"/>
          <w:szCs w:val="24"/>
        </w:rPr>
        <w:t>momenti di verifica e monitoraggio</w:t>
      </w:r>
      <w:r>
        <w:rPr>
          <w:rFonts w:ascii="Calibri" w:eastAsia="Calibri" w:hAnsi="Calibri" w:cs="Calibri"/>
          <w:sz w:val="24"/>
          <w:szCs w:val="24"/>
        </w:rPr>
        <w:t xml:space="preserve"> che consentano di comprendere l’effettiva ricaduta dei percorsi formativi realizzati nel proprio contesto scolastico.  </w:t>
      </w:r>
    </w:p>
    <w:p w:rsidR="0050108A" w:rsidRDefault="0050108A">
      <w:r>
        <w:br w:type="page"/>
      </w: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E09C1">
        <w:tc>
          <w:tcPr>
            <w:tcW w:w="9026" w:type="dxa"/>
            <w:tcMar>
              <w:top w:w="100" w:type="dxa"/>
              <w:left w:w="100" w:type="dxa"/>
              <w:bottom w:w="100" w:type="dxa"/>
              <w:right w:w="100" w:type="dxa"/>
            </w:tcMar>
          </w:tcPr>
          <w:p w:rsidR="008E09C1" w:rsidRDefault="003A1AE5">
            <w:pPr>
              <w:contextualSpacing w:val="0"/>
              <w:jc w:val="both"/>
            </w:pPr>
            <w:r>
              <w:rPr>
                <w:rFonts w:ascii="Calibri" w:eastAsia="Calibri" w:hAnsi="Calibri" w:cs="Calibri"/>
                <w:b/>
                <w:sz w:val="28"/>
                <w:szCs w:val="28"/>
              </w:rPr>
              <w:lastRenderedPageBreak/>
              <w:t xml:space="preserve">Le priorità </w:t>
            </w:r>
          </w:p>
          <w:p w:rsidR="008E09C1" w:rsidRDefault="003A1AE5">
            <w:pPr>
              <w:contextualSpacing w:val="0"/>
              <w:jc w:val="both"/>
            </w:pPr>
            <w:r>
              <w:rPr>
                <w:rFonts w:ascii="Calibri" w:eastAsia="Calibri" w:hAnsi="Calibri" w:cs="Calibri"/>
                <w:sz w:val="24"/>
                <w:szCs w:val="24"/>
              </w:rPr>
              <w:t xml:space="preserve">Le priorità del Piano Nazionale della Formazione dei Docenti sono enunciate già dalla Legge 107/2015 all’art. 1 comma 7: </w:t>
            </w:r>
          </w:p>
          <w:p w:rsidR="008E09C1" w:rsidRDefault="003A1AE5">
            <w:pPr>
              <w:widowControl w:val="0"/>
              <w:numPr>
                <w:ilvl w:val="0"/>
                <w:numId w:val="2"/>
              </w:numPr>
              <w:spacing w:line="240" w:lineRule="auto"/>
              <w:ind w:hanging="360"/>
            </w:pPr>
            <w:r>
              <w:rPr>
                <w:rFonts w:ascii="Calibri" w:eastAsia="Calibri" w:hAnsi="Calibri" w:cs="Calibri"/>
                <w:sz w:val="24"/>
                <w:szCs w:val="24"/>
              </w:rPr>
              <w:t>Autonomia organizzativa e didattica</w:t>
            </w:r>
          </w:p>
          <w:p w:rsidR="008E09C1" w:rsidRDefault="003A1AE5">
            <w:pPr>
              <w:widowControl w:val="0"/>
              <w:numPr>
                <w:ilvl w:val="0"/>
                <w:numId w:val="2"/>
              </w:numPr>
              <w:spacing w:line="240" w:lineRule="auto"/>
              <w:ind w:hanging="360"/>
            </w:pPr>
            <w:r>
              <w:rPr>
                <w:rFonts w:ascii="Calibri" w:eastAsia="Calibri" w:hAnsi="Calibri" w:cs="Calibri"/>
                <w:sz w:val="24"/>
                <w:szCs w:val="24"/>
              </w:rPr>
              <w:t>Valutazione e miglioramento</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8E09C1" w:rsidRDefault="003A1AE5">
            <w:pPr>
              <w:widowControl w:val="0"/>
              <w:numPr>
                <w:ilvl w:val="0"/>
                <w:numId w:val="2"/>
              </w:numPr>
              <w:spacing w:line="240" w:lineRule="auto"/>
              <w:ind w:hanging="360"/>
            </w:pPr>
            <w:r>
              <w:rPr>
                <w:rFonts w:ascii="Calibri" w:eastAsia="Calibri" w:hAnsi="Calibri" w:cs="Calibri"/>
                <w:sz w:val="24"/>
                <w:szCs w:val="24"/>
              </w:rPr>
              <w:t>Didattica per competenze e innovazione metodologica</w:t>
            </w:r>
          </w:p>
          <w:p w:rsidR="008E09C1" w:rsidRDefault="003A1AE5">
            <w:pPr>
              <w:widowControl w:val="0"/>
              <w:numPr>
                <w:ilvl w:val="0"/>
                <w:numId w:val="2"/>
              </w:numPr>
              <w:spacing w:line="240" w:lineRule="auto"/>
              <w:ind w:hanging="360"/>
            </w:pPr>
            <w:r>
              <w:rPr>
                <w:rFonts w:ascii="Calibri" w:eastAsia="Calibri" w:hAnsi="Calibri" w:cs="Calibri"/>
                <w:sz w:val="24"/>
                <w:szCs w:val="24"/>
              </w:rPr>
              <w:t>Competenze di lingua straniera</w:t>
            </w:r>
          </w:p>
          <w:p w:rsidR="008E09C1" w:rsidRDefault="003A1AE5">
            <w:pPr>
              <w:widowControl w:val="0"/>
              <w:numPr>
                <w:ilvl w:val="0"/>
                <w:numId w:val="2"/>
              </w:numPr>
              <w:spacing w:line="240" w:lineRule="auto"/>
              <w:ind w:hanging="360"/>
            </w:pPr>
            <w:r>
              <w:rPr>
                <w:rFonts w:ascii="Calibri" w:eastAsia="Calibri" w:hAnsi="Calibri" w:cs="Calibri"/>
                <w:sz w:val="24"/>
                <w:szCs w:val="24"/>
              </w:rPr>
              <w:t>Competenze digitali e nuovi ambienti per l'apprendimento</w:t>
            </w:r>
          </w:p>
          <w:p w:rsidR="008E09C1" w:rsidRDefault="003A1AE5">
            <w:pPr>
              <w:widowControl w:val="0"/>
              <w:numPr>
                <w:ilvl w:val="0"/>
                <w:numId w:val="2"/>
              </w:numPr>
              <w:spacing w:line="240" w:lineRule="auto"/>
              <w:ind w:hanging="360"/>
            </w:pPr>
            <w:r>
              <w:rPr>
                <w:rFonts w:ascii="Calibri" w:eastAsia="Calibri" w:hAnsi="Calibri" w:cs="Calibri"/>
                <w:sz w:val="24"/>
                <w:szCs w:val="24"/>
              </w:rPr>
              <w:t>Scuola e Lavoro</w:t>
            </w:r>
          </w:p>
          <w:p w:rsidR="008E09C1" w:rsidRDefault="003A1AE5">
            <w:pPr>
              <w:widowControl w:val="0"/>
              <w:numPr>
                <w:ilvl w:val="0"/>
                <w:numId w:val="2"/>
              </w:numPr>
              <w:spacing w:line="240" w:lineRule="auto"/>
              <w:ind w:hanging="360"/>
            </w:pPr>
            <w:r>
              <w:rPr>
                <w:rFonts w:ascii="Calibri" w:eastAsia="Calibri" w:hAnsi="Calibri" w:cs="Calibri"/>
                <w:sz w:val="24"/>
                <w:szCs w:val="24"/>
              </w:rPr>
              <w:t>Competenze di cittadinanza e cittadinanza globale</w:t>
            </w:r>
          </w:p>
          <w:p w:rsidR="008E09C1" w:rsidRDefault="003A1AE5">
            <w:pPr>
              <w:widowControl w:val="0"/>
              <w:numPr>
                <w:ilvl w:val="0"/>
                <w:numId w:val="2"/>
              </w:numPr>
              <w:spacing w:line="240" w:lineRule="auto"/>
              <w:ind w:hanging="360"/>
            </w:pPr>
            <w:r>
              <w:rPr>
                <w:rFonts w:ascii="Calibri" w:eastAsia="Calibri" w:hAnsi="Calibri" w:cs="Calibri"/>
                <w:sz w:val="24"/>
                <w:szCs w:val="24"/>
              </w:rPr>
              <w:t>Coesione sociale e prevenzione del disagio giovanile - Integrazione</w:t>
            </w:r>
          </w:p>
          <w:p w:rsidR="008E09C1" w:rsidRDefault="003A1AE5">
            <w:pPr>
              <w:widowControl w:val="0"/>
              <w:numPr>
                <w:ilvl w:val="0"/>
                <w:numId w:val="2"/>
              </w:numPr>
              <w:spacing w:line="240" w:lineRule="auto"/>
              <w:ind w:hanging="360"/>
            </w:pPr>
            <w:r>
              <w:rPr>
                <w:rFonts w:ascii="Calibri" w:eastAsia="Calibri" w:hAnsi="Calibri" w:cs="Calibri"/>
                <w:sz w:val="24"/>
                <w:szCs w:val="24"/>
              </w:rPr>
              <w:t>Inclusione disabilità</w:t>
            </w:r>
          </w:p>
        </w:tc>
      </w:tr>
    </w:tbl>
    <w:p w:rsidR="008E09C1" w:rsidRDefault="008E09C1">
      <w:pPr>
        <w:jc w:val="both"/>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000"/>
      </w:tblGrid>
      <w:tr w:rsidR="008E09C1">
        <w:trPr>
          <w:trHeight w:val="480"/>
        </w:trPr>
        <w:tc>
          <w:tcPr>
            <w:tcW w:w="9000" w:type="dxa"/>
            <w:gridSpan w:val="2"/>
            <w:tcMar>
              <w:top w:w="100" w:type="dxa"/>
              <w:left w:w="100" w:type="dxa"/>
              <w:bottom w:w="100" w:type="dxa"/>
              <w:right w:w="100" w:type="dxa"/>
            </w:tcMar>
          </w:tcPr>
          <w:p w:rsidR="008E09C1" w:rsidRDefault="003A1AE5">
            <w:pPr>
              <w:contextualSpacing w:val="0"/>
              <w:jc w:val="both"/>
            </w:pPr>
            <w:r>
              <w:rPr>
                <w:rFonts w:ascii="Calibri" w:eastAsia="Calibri" w:hAnsi="Calibri" w:cs="Calibri"/>
                <w:b/>
                <w:sz w:val="28"/>
                <w:szCs w:val="28"/>
              </w:rPr>
              <w:t>Gli strumenti</w:t>
            </w:r>
          </w:p>
        </w:tc>
      </w:tr>
      <w:tr w:rsidR="008E09C1">
        <w:tc>
          <w:tcPr>
            <w:tcW w:w="3000" w:type="dxa"/>
            <w:tcMar>
              <w:top w:w="100" w:type="dxa"/>
              <w:left w:w="100" w:type="dxa"/>
              <w:bottom w:w="100" w:type="dxa"/>
              <w:right w:w="100" w:type="dxa"/>
            </w:tcMar>
          </w:tcPr>
          <w:p w:rsidR="008E09C1" w:rsidRDefault="003A1AE5">
            <w:pPr>
              <w:contextualSpacing w:val="0"/>
              <w:jc w:val="both"/>
            </w:pPr>
            <w:r>
              <w:rPr>
                <w:rFonts w:ascii="Calibri" w:eastAsia="Calibri" w:hAnsi="Calibri" w:cs="Calibri"/>
                <w:b/>
                <w:i/>
                <w:sz w:val="24"/>
                <w:szCs w:val="24"/>
              </w:rPr>
              <w:t>Definizione di standard professionali dei docenti</w:t>
            </w:r>
          </w:p>
        </w:tc>
        <w:tc>
          <w:tcPr>
            <w:tcW w:w="6000"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rPr>
              <w:t>Definiti in riferimento al D.M. 850/2015, e indicati nel corretto possesso ed esercizio delle competenze:</w:t>
            </w:r>
          </w:p>
          <w:p w:rsidR="008E09C1" w:rsidRDefault="003A1AE5">
            <w:pPr>
              <w:numPr>
                <w:ilvl w:val="0"/>
                <w:numId w:val="5"/>
              </w:numPr>
              <w:ind w:hanging="360"/>
              <w:jc w:val="both"/>
              <w:rPr>
                <w:sz w:val="24"/>
                <w:szCs w:val="24"/>
              </w:rPr>
            </w:pPr>
            <w:r>
              <w:rPr>
                <w:rFonts w:ascii="Calibri" w:eastAsia="Calibri" w:hAnsi="Calibri" w:cs="Calibri"/>
                <w:sz w:val="24"/>
                <w:szCs w:val="24"/>
              </w:rPr>
              <w:t xml:space="preserve">Culturali e disciplinari </w:t>
            </w:r>
          </w:p>
          <w:p w:rsidR="008E09C1" w:rsidRDefault="003A1AE5">
            <w:pPr>
              <w:numPr>
                <w:ilvl w:val="0"/>
                <w:numId w:val="5"/>
              </w:numPr>
              <w:ind w:hanging="360"/>
              <w:jc w:val="both"/>
              <w:rPr>
                <w:sz w:val="24"/>
                <w:szCs w:val="24"/>
              </w:rPr>
            </w:pPr>
            <w:r>
              <w:rPr>
                <w:rFonts w:ascii="Calibri" w:eastAsia="Calibri" w:hAnsi="Calibri" w:cs="Calibri"/>
                <w:sz w:val="24"/>
                <w:szCs w:val="24"/>
              </w:rPr>
              <w:t xml:space="preserve">Didattico-metodologiche </w:t>
            </w:r>
          </w:p>
          <w:p w:rsidR="008E09C1" w:rsidRDefault="003A1AE5">
            <w:pPr>
              <w:numPr>
                <w:ilvl w:val="0"/>
                <w:numId w:val="5"/>
              </w:numPr>
              <w:ind w:hanging="360"/>
              <w:jc w:val="both"/>
              <w:rPr>
                <w:sz w:val="24"/>
                <w:szCs w:val="24"/>
              </w:rPr>
            </w:pPr>
            <w:r>
              <w:rPr>
                <w:rFonts w:ascii="Calibri" w:eastAsia="Calibri" w:hAnsi="Calibri" w:cs="Calibri"/>
                <w:sz w:val="24"/>
                <w:szCs w:val="24"/>
              </w:rPr>
              <w:t xml:space="preserve">Relazionali e comunicative </w:t>
            </w:r>
          </w:p>
          <w:p w:rsidR="008E09C1" w:rsidRDefault="003A1AE5">
            <w:pPr>
              <w:numPr>
                <w:ilvl w:val="0"/>
                <w:numId w:val="5"/>
              </w:numPr>
              <w:ind w:hanging="360"/>
              <w:jc w:val="both"/>
              <w:rPr>
                <w:sz w:val="24"/>
                <w:szCs w:val="24"/>
              </w:rPr>
            </w:pPr>
            <w:r>
              <w:rPr>
                <w:rFonts w:ascii="Calibri" w:eastAsia="Calibri" w:hAnsi="Calibri" w:cs="Calibri"/>
                <w:sz w:val="24"/>
                <w:szCs w:val="24"/>
              </w:rPr>
              <w:t>Organizzative e gestionali</w:t>
            </w:r>
          </w:p>
        </w:tc>
      </w:tr>
      <w:tr w:rsidR="008E09C1">
        <w:tc>
          <w:tcPr>
            <w:tcW w:w="3000" w:type="dxa"/>
            <w:tcMar>
              <w:top w:w="100" w:type="dxa"/>
              <w:left w:w="100" w:type="dxa"/>
              <w:bottom w:w="100" w:type="dxa"/>
              <w:right w:w="100" w:type="dxa"/>
            </w:tcMar>
          </w:tcPr>
          <w:p w:rsidR="008E09C1" w:rsidRDefault="003A1AE5">
            <w:pPr>
              <w:tabs>
                <w:tab w:val="left" w:pos="5368"/>
              </w:tabs>
              <w:contextualSpacing w:val="0"/>
              <w:jc w:val="both"/>
            </w:pPr>
            <w:r>
              <w:rPr>
                <w:rFonts w:ascii="Calibri" w:eastAsia="Calibri" w:hAnsi="Calibri" w:cs="Calibri"/>
                <w:b/>
                <w:i/>
                <w:sz w:val="24"/>
                <w:szCs w:val="24"/>
              </w:rPr>
              <w:t>Introduzione del portfolio professionale del docente</w:t>
            </w:r>
          </w:p>
        </w:tc>
        <w:tc>
          <w:tcPr>
            <w:tcW w:w="6000" w:type="dxa"/>
            <w:tcMar>
              <w:top w:w="100" w:type="dxa"/>
              <w:left w:w="100" w:type="dxa"/>
              <w:bottom w:w="100" w:type="dxa"/>
              <w:right w:w="100" w:type="dxa"/>
            </w:tcMar>
          </w:tcPr>
          <w:p w:rsidR="008E09C1" w:rsidRDefault="003A1AE5">
            <w:pPr>
              <w:tabs>
                <w:tab w:val="left" w:pos="5368"/>
              </w:tabs>
              <w:contextualSpacing w:val="0"/>
              <w:jc w:val="both"/>
            </w:pPr>
            <w:r>
              <w:rPr>
                <w:rFonts w:ascii="Calibri" w:eastAsia="Calibri" w:hAnsi="Calibri" w:cs="Calibri"/>
                <w:sz w:val="24"/>
                <w:szCs w:val="24"/>
              </w:rPr>
              <w:t xml:space="preserve">Avrà come punto di partenza il </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bilancio delle competenze</w:t>
            </w:r>
            <w:r>
              <w:rPr>
                <w:rFonts w:ascii="Calibri" w:eastAsia="Calibri" w:hAnsi="Calibri" w:cs="Calibri"/>
                <w:sz w:val="24"/>
                <w:szCs w:val="24"/>
                <w:highlight w:val="white"/>
              </w:rPr>
              <w:t>, già sperimentato per la formazione dei docenti neoassunti e sarà articolato in:</w:t>
            </w:r>
          </w:p>
          <w:p w:rsidR="008E09C1" w:rsidRDefault="003A1AE5">
            <w:pPr>
              <w:numPr>
                <w:ilvl w:val="0"/>
                <w:numId w:val="8"/>
              </w:numPr>
              <w:tabs>
                <w:tab w:val="left" w:pos="5368"/>
              </w:tabs>
              <w:ind w:hanging="360"/>
              <w:jc w:val="both"/>
              <w:rPr>
                <w:sz w:val="24"/>
                <w:szCs w:val="24"/>
                <w:highlight w:val="white"/>
              </w:rPr>
            </w:pPr>
            <w:r>
              <w:rPr>
                <w:rFonts w:ascii="Calibri" w:eastAsia="Calibri" w:hAnsi="Calibri" w:cs="Calibri"/>
                <w:i/>
                <w:sz w:val="24"/>
                <w:szCs w:val="24"/>
                <w:highlight w:val="white"/>
              </w:rPr>
              <w:t>CURRICULUM PROFESSIONALE</w:t>
            </w:r>
            <w:r>
              <w:rPr>
                <w:rFonts w:ascii="Calibri" w:eastAsia="Calibri" w:hAnsi="Calibri" w:cs="Calibri"/>
                <w:sz w:val="24"/>
                <w:szCs w:val="24"/>
                <w:highlight w:val="white"/>
              </w:rPr>
              <w:t>: fascicolo personale del docente, altre esperienze professionali, qualifiche e certificazioni, attività di ricerca e pubblicazioni, storia formativa del docente (quali e quanti percorsi, con che frequenza, di che tipo, con quali risultati);</w:t>
            </w:r>
          </w:p>
          <w:p w:rsidR="008E09C1" w:rsidRDefault="003A1AE5">
            <w:pPr>
              <w:numPr>
                <w:ilvl w:val="0"/>
                <w:numId w:val="8"/>
              </w:numPr>
              <w:tabs>
                <w:tab w:val="left" w:pos="5368"/>
              </w:tabs>
              <w:ind w:hanging="360"/>
              <w:jc w:val="both"/>
              <w:rPr>
                <w:sz w:val="24"/>
                <w:szCs w:val="24"/>
                <w:highlight w:val="white"/>
              </w:rPr>
            </w:pPr>
            <w:r>
              <w:rPr>
                <w:rFonts w:ascii="Calibri" w:eastAsia="Calibri" w:hAnsi="Calibri" w:cs="Calibri"/>
                <w:i/>
                <w:sz w:val="24"/>
                <w:szCs w:val="24"/>
                <w:highlight w:val="white"/>
              </w:rPr>
              <w:t>ATTIVITÀ DIDATTICA</w:t>
            </w:r>
            <w:r>
              <w:rPr>
                <w:rFonts w:ascii="Calibri" w:eastAsia="Calibri" w:hAnsi="Calibri" w:cs="Calibri"/>
                <w:sz w:val="24"/>
                <w:szCs w:val="24"/>
                <w:highlight w:val="white"/>
              </w:rPr>
              <w:t>: progettazione, documentazione e riflessione sull’attività didattica realizzata, eventuali link a risorse didattiche prodotte, lavoro condotto nell’anno di prova, progettazione di particolari percorsi formativi;</w:t>
            </w:r>
          </w:p>
          <w:p w:rsidR="008E09C1" w:rsidRDefault="003A1AE5">
            <w:pPr>
              <w:numPr>
                <w:ilvl w:val="0"/>
                <w:numId w:val="8"/>
              </w:numPr>
              <w:tabs>
                <w:tab w:val="left" w:pos="5368"/>
              </w:tabs>
              <w:ind w:hanging="360"/>
              <w:jc w:val="both"/>
              <w:rPr>
                <w:sz w:val="24"/>
                <w:szCs w:val="24"/>
                <w:highlight w:val="white"/>
              </w:rPr>
            </w:pPr>
            <w:r>
              <w:rPr>
                <w:rFonts w:ascii="Calibri" w:eastAsia="Calibri" w:hAnsi="Calibri" w:cs="Calibri"/>
                <w:i/>
                <w:sz w:val="24"/>
                <w:szCs w:val="24"/>
                <w:highlight w:val="white"/>
              </w:rPr>
              <w:t>PIANO INDIVIDUALE DI SVILUPPO PERSONALE</w:t>
            </w:r>
            <w:r>
              <w:rPr>
                <w:rFonts w:ascii="Calibri" w:eastAsia="Calibri" w:hAnsi="Calibri" w:cs="Calibri"/>
                <w:sz w:val="24"/>
                <w:szCs w:val="24"/>
                <w:highlight w:val="white"/>
              </w:rPr>
              <w:t xml:space="preserve">, strumento che ciascun docente curerà con aggiornamenti periodici, in cui indicare esigenze e proposte di crescita professionale in riferimento alle </w:t>
            </w:r>
            <w:r>
              <w:rPr>
                <w:rFonts w:ascii="Calibri" w:eastAsia="Calibri" w:hAnsi="Calibri" w:cs="Calibri"/>
                <w:sz w:val="24"/>
                <w:szCs w:val="24"/>
              </w:rPr>
              <w:t xml:space="preserve">macro-aree della didattica, dell’organizzazione e dello sviluppo della professionalità e che sarà recepito dalle scuole in avvio d’anno, per l’aggiornamento del Piano dell’Offerta Formativa </w:t>
            </w:r>
            <w:r>
              <w:rPr>
                <w:rFonts w:ascii="Calibri" w:eastAsia="Calibri" w:hAnsi="Calibri" w:cs="Calibri"/>
                <w:sz w:val="24"/>
                <w:szCs w:val="24"/>
              </w:rPr>
              <w:lastRenderedPageBreak/>
              <w:t>Triennale e la definizione del piano delle attività formative della scuola.</w:t>
            </w:r>
          </w:p>
          <w:p w:rsidR="008E09C1" w:rsidRDefault="003A1AE5">
            <w:pPr>
              <w:tabs>
                <w:tab w:val="left" w:pos="5368"/>
              </w:tabs>
              <w:ind w:left="720"/>
              <w:contextualSpacing w:val="0"/>
              <w:jc w:val="both"/>
            </w:pPr>
            <w:r>
              <w:rPr>
                <w:rFonts w:ascii="Calibri" w:eastAsia="Calibri" w:hAnsi="Calibri" w:cs="Calibri"/>
                <w:sz w:val="24"/>
                <w:szCs w:val="24"/>
                <w:highlight w:val="white"/>
              </w:rPr>
              <w:t xml:space="preserve">Sarà formato da una </w:t>
            </w:r>
            <w:r>
              <w:rPr>
                <w:rFonts w:ascii="Calibri" w:eastAsia="Calibri" w:hAnsi="Calibri" w:cs="Calibri"/>
                <w:b/>
                <w:sz w:val="24"/>
                <w:szCs w:val="24"/>
                <w:highlight w:val="white"/>
              </w:rPr>
              <w:t xml:space="preserve">parte pubblica </w:t>
            </w:r>
            <w:r>
              <w:rPr>
                <w:rFonts w:ascii="Calibri" w:eastAsia="Calibri" w:hAnsi="Calibri" w:cs="Calibri"/>
                <w:sz w:val="24"/>
                <w:szCs w:val="24"/>
                <w:highlight w:val="white"/>
              </w:rPr>
              <w:t xml:space="preserve">che troverà spazio in un applicativo in corso di sviluppo da parte del MIUR (e che permetterà di indicare riferimenti, risorse e link esterni), e una </w:t>
            </w:r>
            <w:r>
              <w:rPr>
                <w:rFonts w:ascii="Calibri" w:eastAsia="Calibri" w:hAnsi="Calibri" w:cs="Calibri"/>
                <w:b/>
                <w:sz w:val="24"/>
                <w:szCs w:val="24"/>
                <w:highlight w:val="white"/>
              </w:rPr>
              <w:t>parte riservata</w:t>
            </w:r>
            <w:r>
              <w:rPr>
                <w:rFonts w:ascii="Calibri" w:eastAsia="Calibri" w:hAnsi="Calibri" w:cs="Calibri"/>
                <w:sz w:val="24"/>
                <w:szCs w:val="24"/>
                <w:highlight w:val="white"/>
              </w:rPr>
              <w:t>, che sarà disponibile e gestita internamente dal docente stesso.</w:t>
            </w:r>
          </w:p>
        </w:tc>
      </w:tr>
      <w:tr w:rsidR="008E09C1">
        <w:tc>
          <w:tcPr>
            <w:tcW w:w="3000" w:type="dxa"/>
            <w:tcMar>
              <w:top w:w="100" w:type="dxa"/>
              <w:left w:w="100" w:type="dxa"/>
              <w:bottom w:w="100" w:type="dxa"/>
              <w:right w:w="100" w:type="dxa"/>
            </w:tcMar>
          </w:tcPr>
          <w:p w:rsidR="008E09C1" w:rsidRDefault="003A1AE5">
            <w:pPr>
              <w:spacing w:line="240" w:lineRule="auto"/>
              <w:contextualSpacing w:val="0"/>
              <w:jc w:val="both"/>
            </w:pPr>
            <w:r>
              <w:rPr>
                <w:rFonts w:ascii="Calibri" w:eastAsia="Calibri" w:hAnsi="Calibri" w:cs="Calibri"/>
                <w:b/>
                <w:i/>
                <w:sz w:val="24"/>
                <w:szCs w:val="24"/>
              </w:rPr>
              <w:lastRenderedPageBreak/>
              <w:t>Definizione di standard per la valutazione della formazione e monitoraggio delle iniziative di formazione</w:t>
            </w:r>
          </w:p>
        </w:tc>
        <w:tc>
          <w:tcPr>
            <w:tcW w:w="6000" w:type="dxa"/>
            <w:tcMar>
              <w:top w:w="100" w:type="dxa"/>
              <w:left w:w="100" w:type="dxa"/>
              <w:bottom w:w="100" w:type="dxa"/>
              <w:right w:w="100" w:type="dxa"/>
            </w:tcMar>
          </w:tcPr>
          <w:p w:rsidR="008E09C1" w:rsidRDefault="003A1AE5">
            <w:pPr>
              <w:numPr>
                <w:ilvl w:val="0"/>
                <w:numId w:val="14"/>
              </w:numPr>
              <w:ind w:hanging="360"/>
              <w:jc w:val="both"/>
              <w:rPr>
                <w:sz w:val="24"/>
                <w:szCs w:val="24"/>
              </w:rPr>
            </w:pPr>
            <w:r>
              <w:rPr>
                <w:rFonts w:ascii="Calibri" w:eastAsia="Calibri" w:hAnsi="Calibri" w:cs="Calibri"/>
                <w:sz w:val="24"/>
                <w:szCs w:val="24"/>
              </w:rPr>
              <w:t>Forte attenzione agli esiti dei percorsi formativi, secondo standard ed indicatori riferiti ad aspetti metodologici, di funzionamento, di progettazione e di costo, con la costituzione di una biblioteca delle migliori azioni</w:t>
            </w:r>
          </w:p>
          <w:p w:rsidR="008E09C1" w:rsidRDefault="003A1AE5">
            <w:pPr>
              <w:numPr>
                <w:ilvl w:val="0"/>
                <w:numId w:val="19"/>
              </w:numPr>
              <w:tabs>
                <w:tab w:val="left" w:pos="5368"/>
              </w:tabs>
              <w:ind w:hanging="360"/>
              <w:jc w:val="both"/>
              <w:rPr>
                <w:sz w:val="24"/>
                <w:szCs w:val="24"/>
              </w:rPr>
            </w:pPr>
            <w:r>
              <w:rPr>
                <w:rFonts w:ascii="Calibri" w:eastAsia="Calibri" w:hAnsi="Calibri" w:cs="Calibri"/>
                <w:sz w:val="24"/>
                <w:szCs w:val="24"/>
              </w:rPr>
              <w:t>Monitoraggio con azioni multilivello (territoriale, degli enti di formazione, dei dati relativi all’utilizzo della Carta Docente,...) sia dal punto di vista amministrativo, sia dal punto di vista dell’analisi di specifici indicatori per la qualità e l’efficacia delle iniziative formative.</w:t>
            </w:r>
          </w:p>
        </w:tc>
      </w:tr>
      <w:tr w:rsidR="008E09C1">
        <w:tc>
          <w:tcPr>
            <w:tcW w:w="3000" w:type="dxa"/>
            <w:tcMar>
              <w:top w:w="100" w:type="dxa"/>
              <w:left w:w="100" w:type="dxa"/>
              <w:bottom w:w="100" w:type="dxa"/>
              <w:right w:w="100" w:type="dxa"/>
            </w:tcMar>
          </w:tcPr>
          <w:p w:rsidR="008E09C1" w:rsidRDefault="003A1AE5">
            <w:pPr>
              <w:spacing w:line="240" w:lineRule="auto"/>
              <w:contextualSpacing w:val="0"/>
              <w:jc w:val="both"/>
            </w:pPr>
            <w:r>
              <w:rPr>
                <w:rFonts w:ascii="Calibri" w:eastAsia="Calibri" w:hAnsi="Calibri" w:cs="Calibri"/>
                <w:b/>
                <w:i/>
                <w:sz w:val="24"/>
                <w:szCs w:val="24"/>
              </w:rPr>
              <w:t>Valorizzazione dei formatori</w:t>
            </w:r>
          </w:p>
        </w:tc>
        <w:tc>
          <w:tcPr>
            <w:tcW w:w="6000"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rPr>
              <w:t>Definizione del profilo di formatore, come “accompagnatore” di un gruppo di docenti e con la costituzione di una “banca dati” ad hoc cui attingere.</w:t>
            </w:r>
          </w:p>
        </w:tc>
      </w:tr>
    </w:tbl>
    <w:p w:rsidR="008E09C1" w:rsidRDefault="008E09C1">
      <w:pPr>
        <w:jc w:val="both"/>
      </w:pPr>
    </w:p>
    <w:p w:rsidR="008E09C1" w:rsidRDefault="003A1AE5">
      <w:r>
        <w:br w:type="page"/>
      </w:r>
    </w:p>
    <w:p w:rsidR="008E09C1" w:rsidRDefault="008E09C1"/>
    <w:p w:rsidR="008E09C1" w:rsidRDefault="008E09C1">
      <w:pPr>
        <w:tabs>
          <w:tab w:val="left" w:pos="5368"/>
        </w:tabs>
        <w:jc w:val="both"/>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615"/>
      </w:tblGrid>
      <w:tr w:rsidR="008E09C1">
        <w:trPr>
          <w:trHeight w:val="440"/>
        </w:trPr>
        <w:tc>
          <w:tcPr>
            <w:tcW w:w="9000" w:type="dxa"/>
            <w:gridSpan w:val="2"/>
            <w:tcMar>
              <w:top w:w="100" w:type="dxa"/>
              <w:left w:w="100" w:type="dxa"/>
              <w:bottom w:w="100" w:type="dxa"/>
              <w:right w:w="100" w:type="dxa"/>
            </w:tcMar>
          </w:tcPr>
          <w:p w:rsidR="008E09C1" w:rsidRDefault="003A1AE5">
            <w:pPr>
              <w:contextualSpacing w:val="0"/>
            </w:pPr>
            <w:r>
              <w:rPr>
                <w:rFonts w:ascii="Calibri" w:eastAsia="Calibri" w:hAnsi="Calibri" w:cs="Calibri"/>
                <w:b/>
                <w:sz w:val="28"/>
                <w:szCs w:val="28"/>
              </w:rPr>
              <w:t xml:space="preserve">L’organizzazione </w:t>
            </w:r>
          </w:p>
        </w:tc>
      </w:tr>
      <w:tr w:rsidR="008E09C1">
        <w:tc>
          <w:tcPr>
            <w:tcW w:w="2385" w:type="dxa"/>
            <w:tcMar>
              <w:top w:w="100" w:type="dxa"/>
              <w:left w:w="100" w:type="dxa"/>
              <w:bottom w:w="100" w:type="dxa"/>
              <w:right w:w="100" w:type="dxa"/>
            </w:tcMar>
          </w:tcPr>
          <w:p w:rsidR="008E09C1" w:rsidRDefault="003A1AE5">
            <w:pPr>
              <w:contextualSpacing w:val="0"/>
              <w:jc w:val="center"/>
            </w:pPr>
            <w:r>
              <w:rPr>
                <w:rFonts w:ascii="Calibri" w:eastAsia="Calibri" w:hAnsi="Calibri" w:cs="Calibri"/>
                <w:b/>
                <w:sz w:val="24"/>
                <w:szCs w:val="24"/>
              </w:rPr>
              <w:t xml:space="preserve">MIUR </w:t>
            </w:r>
          </w:p>
        </w:tc>
        <w:tc>
          <w:tcPr>
            <w:tcW w:w="6615" w:type="dxa"/>
            <w:tcMar>
              <w:top w:w="100" w:type="dxa"/>
              <w:left w:w="100" w:type="dxa"/>
              <w:bottom w:w="100" w:type="dxa"/>
              <w:right w:w="100" w:type="dxa"/>
            </w:tcMar>
          </w:tcPr>
          <w:p w:rsidR="008E09C1" w:rsidRDefault="003A1AE5">
            <w:pPr>
              <w:numPr>
                <w:ilvl w:val="0"/>
                <w:numId w:val="13"/>
              </w:numPr>
              <w:ind w:hanging="360"/>
              <w:jc w:val="both"/>
              <w:rPr>
                <w:sz w:val="24"/>
                <w:szCs w:val="24"/>
              </w:rPr>
            </w:pPr>
            <w:r>
              <w:rPr>
                <w:rFonts w:ascii="Calibri" w:eastAsia="Calibri" w:hAnsi="Calibri" w:cs="Calibri"/>
                <w:sz w:val="24"/>
                <w:szCs w:val="24"/>
              </w:rPr>
              <w:t>ha compiti di regia con esperti e centratura su piani nazionali, a livello centrale.</w:t>
            </w:r>
          </w:p>
        </w:tc>
      </w:tr>
      <w:tr w:rsidR="008E09C1">
        <w:tc>
          <w:tcPr>
            <w:tcW w:w="2385" w:type="dxa"/>
            <w:tcMar>
              <w:top w:w="100" w:type="dxa"/>
              <w:left w:w="100" w:type="dxa"/>
              <w:bottom w:w="100" w:type="dxa"/>
              <w:right w:w="100" w:type="dxa"/>
            </w:tcMar>
          </w:tcPr>
          <w:p w:rsidR="008E09C1" w:rsidRDefault="003A1AE5">
            <w:pPr>
              <w:contextualSpacing w:val="0"/>
              <w:jc w:val="center"/>
            </w:pPr>
            <w:r>
              <w:rPr>
                <w:rFonts w:ascii="Calibri" w:eastAsia="Calibri" w:hAnsi="Calibri" w:cs="Calibri"/>
                <w:b/>
                <w:sz w:val="24"/>
                <w:szCs w:val="24"/>
              </w:rPr>
              <w:t>Uffici Scolastici Regionali</w:t>
            </w:r>
          </w:p>
        </w:tc>
        <w:tc>
          <w:tcPr>
            <w:tcW w:w="6615" w:type="dxa"/>
            <w:tcMar>
              <w:top w:w="100" w:type="dxa"/>
              <w:left w:w="100" w:type="dxa"/>
              <w:bottom w:w="100" w:type="dxa"/>
              <w:right w:w="100" w:type="dxa"/>
            </w:tcMar>
          </w:tcPr>
          <w:p w:rsidR="008E09C1" w:rsidRDefault="003A1AE5">
            <w:pPr>
              <w:numPr>
                <w:ilvl w:val="0"/>
                <w:numId w:val="10"/>
              </w:numPr>
              <w:ind w:hanging="360"/>
              <w:jc w:val="both"/>
              <w:rPr>
                <w:sz w:val="24"/>
                <w:szCs w:val="24"/>
              </w:rPr>
            </w:pPr>
            <w:r>
              <w:rPr>
                <w:rFonts w:ascii="Calibri" w:eastAsia="Calibri" w:hAnsi="Calibri" w:cs="Calibri"/>
                <w:sz w:val="24"/>
                <w:szCs w:val="24"/>
              </w:rPr>
              <w:t>promuovono la costituzione di reti finalizzate a progettare la formazione nei territori;</w:t>
            </w:r>
          </w:p>
          <w:p w:rsidR="008E09C1" w:rsidRDefault="003A1AE5">
            <w:pPr>
              <w:numPr>
                <w:ilvl w:val="0"/>
                <w:numId w:val="10"/>
              </w:numPr>
              <w:ind w:hanging="360"/>
              <w:jc w:val="both"/>
              <w:rPr>
                <w:sz w:val="24"/>
                <w:szCs w:val="24"/>
              </w:rPr>
            </w:pPr>
            <w:r>
              <w:rPr>
                <w:rFonts w:ascii="Calibri" w:eastAsia="Calibri" w:hAnsi="Calibri" w:cs="Calibri"/>
                <w:sz w:val="24"/>
                <w:szCs w:val="24"/>
              </w:rPr>
              <w:t xml:space="preserve">creano una </w:t>
            </w:r>
            <w:proofErr w:type="spellStart"/>
            <w:r>
              <w:rPr>
                <w:rFonts w:ascii="Calibri" w:eastAsia="Calibri" w:hAnsi="Calibri" w:cs="Calibri"/>
                <w:sz w:val="24"/>
                <w:szCs w:val="24"/>
              </w:rPr>
              <w:t>una</w:t>
            </w:r>
            <w:proofErr w:type="spellEnd"/>
            <w:r>
              <w:rPr>
                <w:rFonts w:ascii="Calibri" w:eastAsia="Calibri" w:hAnsi="Calibri" w:cs="Calibri"/>
                <w:sz w:val="24"/>
                <w:szCs w:val="24"/>
              </w:rPr>
              <w:t xml:space="preserve"> </w:t>
            </w:r>
            <w:r>
              <w:rPr>
                <w:rFonts w:ascii="Calibri" w:eastAsia="Calibri" w:hAnsi="Calibri" w:cs="Calibri"/>
                <w:i/>
                <w:sz w:val="24"/>
                <w:szCs w:val="24"/>
              </w:rPr>
              <w:t>task force</w:t>
            </w:r>
            <w:r>
              <w:rPr>
                <w:rFonts w:ascii="Calibri" w:eastAsia="Calibri" w:hAnsi="Calibri" w:cs="Calibri"/>
                <w:sz w:val="24"/>
                <w:szCs w:val="24"/>
              </w:rPr>
              <w:t xml:space="preserve"> permanente, per accompagnare scuole e reti di scuole attraverso azioni di coordinamento;</w:t>
            </w:r>
          </w:p>
          <w:p w:rsidR="008E09C1" w:rsidRDefault="003A1AE5">
            <w:pPr>
              <w:numPr>
                <w:ilvl w:val="0"/>
                <w:numId w:val="10"/>
              </w:numPr>
              <w:ind w:hanging="360"/>
              <w:jc w:val="both"/>
              <w:rPr>
                <w:sz w:val="24"/>
                <w:szCs w:val="24"/>
              </w:rPr>
            </w:pPr>
            <w:r>
              <w:rPr>
                <w:rFonts w:ascii="Calibri" w:eastAsia="Calibri" w:hAnsi="Calibri" w:cs="Calibri"/>
                <w:sz w:val="24"/>
                <w:szCs w:val="24"/>
                <w:highlight w:val="white"/>
              </w:rPr>
              <w:t>accompagnano le   reti   di   scuole   mediante momenti di incontro e formazione;</w:t>
            </w:r>
          </w:p>
          <w:p w:rsidR="008E09C1" w:rsidRDefault="003A1AE5">
            <w:pPr>
              <w:numPr>
                <w:ilvl w:val="0"/>
                <w:numId w:val="10"/>
              </w:numPr>
              <w:ind w:hanging="360"/>
              <w:jc w:val="both"/>
              <w:rPr>
                <w:sz w:val="24"/>
                <w:szCs w:val="24"/>
              </w:rPr>
            </w:pPr>
            <w:r>
              <w:rPr>
                <w:rFonts w:ascii="Calibri" w:eastAsia="Calibri" w:hAnsi="Calibri" w:cs="Calibri"/>
                <w:sz w:val="24"/>
                <w:szCs w:val="24"/>
                <w:highlight w:val="white"/>
              </w:rPr>
              <w:t xml:space="preserve">valorizzano  le  risorse professionali presenti sul territorio </w:t>
            </w:r>
          </w:p>
          <w:p w:rsidR="008E09C1" w:rsidRDefault="003A1AE5">
            <w:pPr>
              <w:numPr>
                <w:ilvl w:val="0"/>
                <w:numId w:val="10"/>
              </w:numPr>
              <w:ind w:hanging="360"/>
              <w:jc w:val="both"/>
              <w:rPr>
                <w:sz w:val="24"/>
                <w:szCs w:val="24"/>
              </w:rPr>
            </w:pPr>
            <w:r>
              <w:rPr>
                <w:rFonts w:ascii="Calibri" w:eastAsia="Calibri" w:hAnsi="Calibri" w:cs="Calibri"/>
                <w:sz w:val="24"/>
                <w:szCs w:val="24"/>
                <w:highlight w:val="white"/>
              </w:rPr>
              <w:t>monitorano  la  formazione dei  docenti  per  la diffusione  di  adeguati  standard  quali/quantitativi delle iniziative.</w:t>
            </w:r>
          </w:p>
          <w:p w:rsidR="008E09C1" w:rsidRDefault="003A1AE5">
            <w:pPr>
              <w:numPr>
                <w:ilvl w:val="0"/>
                <w:numId w:val="10"/>
              </w:numPr>
              <w:ind w:hanging="360"/>
              <w:jc w:val="both"/>
              <w:rPr>
                <w:sz w:val="24"/>
                <w:szCs w:val="24"/>
              </w:rPr>
            </w:pPr>
            <w:r>
              <w:rPr>
                <w:rFonts w:ascii="Calibri" w:eastAsia="Calibri" w:hAnsi="Calibri" w:cs="Calibri"/>
                <w:sz w:val="24"/>
                <w:szCs w:val="24"/>
                <w:highlight w:val="white"/>
              </w:rPr>
              <w:t>coordinano e organizzano le attività formative sul territorio per i neo-assunti</w:t>
            </w:r>
          </w:p>
          <w:p w:rsidR="008E09C1" w:rsidRDefault="003A1AE5">
            <w:pPr>
              <w:numPr>
                <w:ilvl w:val="0"/>
                <w:numId w:val="10"/>
              </w:numPr>
              <w:ind w:hanging="360"/>
              <w:jc w:val="both"/>
              <w:rPr>
                <w:sz w:val="24"/>
                <w:szCs w:val="24"/>
              </w:rPr>
            </w:pPr>
            <w:r>
              <w:rPr>
                <w:rFonts w:ascii="Calibri" w:eastAsia="Calibri" w:hAnsi="Calibri" w:cs="Calibri"/>
                <w:sz w:val="24"/>
                <w:szCs w:val="24"/>
                <w:highlight w:val="white"/>
              </w:rPr>
              <w:t>organizzano la formazione per i dirigenti.</w:t>
            </w:r>
          </w:p>
        </w:tc>
      </w:tr>
      <w:tr w:rsidR="008E09C1">
        <w:tc>
          <w:tcPr>
            <w:tcW w:w="2385" w:type="dxa"/>
            <w:tcMar>
              <w:top w:w="100" w:type="dxa"/>
              <w:left w:w="100" w:type="dxa"/>
              <w:bottom w:w="100" w:type="dxa"/>
              <w:right w:w="100" w:type="dxa"/>
            </w:tcMar>
          </w:tcPr>
          <w:p w:rsidR="008E09C1" w:rsidRDefault="003A1AE5">
            <w:pPr>
              <w:contextualSpacing w:val="0"/>
              <w:jc w:val="center"/>
            </w:pPr>
            <w:r>
              <w:rPr>
                <w:rFonts w:ascii="Calibri" w:eastAsia="Calibri" w:hAnsi="Calibri" w:cs="Calibri"/>
                <w:b/>
                <w:sz w:val="24"/>
                <w:szCs w:val="24"/>
              </w:rPr>
              <w:t>Reti di scuole</w:t>
            </w:r>
          </w:p>
        </w:tc>
        <w:tc>
          <w:tcPr>
            <w:tcW w:w="6615" w:type="dxa"/>
            <w:tcMar>
              <w:top w:w="100" w:type="dxa"/>
              <w:left w:w="100" w:type="dxa"/>
              <w:bottom w:w="100" w:type="dxa"/>
              <w:right w:w="100" w:type="dxa"/>
            </w:tcMar>
          </w:tcPr>
          <w:p w:rsidR="008E09C1" w:rsidRDefault="003A1AE5">
            <w:pPr>
              <w:numPr>
                <w:ilvl w:val="0"/>
                <w:numId w:val="6"/>
              </w:numPr>
              <w:ind w:hanging="360"/>
              <w:jc w:val="both"/>
              <w:rPr>
                <w:sz w:val="24"/>
                <w:szCs w:val="24"/>
              </w:rPr>
            </w:pPr>
            <w:r>
              <w:rPr>
                <w:rFonts w:ascii="Calibri" w:eastAsia="Calibri" w:hAnsi="Calibri" w:cs="Calibri"/>
                <w:sz w:val="24"/>
                <w:szCs w:val="24"/>
                <w:highlight w:val="white"/>
              </w:rPr>
              <w:t>Progettano    e  organizzano la  formazione  del personale  tenendo  conto  delle  esigenze  delle singole scuole;</w:t>
            </w:r>
          </w:p>
          <w:p w:rsidR="008E09C1" w:rsidRDefault="003A1AE5">
            <w:pPr>
              <w:numPr>
                <w:ilvl w:val="0"/>
                <w:numId w:val="6"/>
              </w:numPr>
              <w:ind w:hanging="360"/>
              <w:jc w:val="both"/>
              <w:rPr>
                <w:sz w:val="24"/>
                <w:szCs w:val="24"/>
              </w:rPr>
            </w:pPr>
            <w:r>
              <w:rPr>
                <w:rFonts w:ascii="Calibri" w:eastAsia="Calibri" w:hAnsi="Calibri" w:cs="Calibri"/>
                <w:sz w:val="24"/>
                <w:szCs w:val="24"/>
                <w:highlight w:val="white"/>
              </w:rPr>
              <w:t>Individuano una scuola polo per la formazione;</w:t>
            </w:r>
          </w:p>
        </w:tc>
      </w:tr>
      <w:tr w:rsidR="008E09C1">
        <w:tc>
          <w:tcPr>
            <w:tcW w:w="2385" w:type="dxa"/>
            <w:tcMar>
              <w:top w:w="100" w:type="dxa"/>
              <w:left w:w="100" w:type="dxa"/>
              <w:bottom w:w="100" w:type="dxa"/>
              <w:right w:w="100" w:type="dxa"/>
            </w:tcMar>
          </w:tcPr>
          <w:p w:rsidR="008E09C1" w:rsidRDefault="003A1AE5">
            <w:pPr>
              <w:contextualSpacing w:val="0"/>
              <w:jc w:val="center"/>
            </w:pPr>
            <w:r>
              <w:rPr>
                <w:rFonts w:ascii="Calibri" w:eastAsia="Calibri" w:hAnsi="Calibri" w:cs="Calibri"/>
                <w:b/>
                <w:sz w:val="24"/>
                <w:szCs w:val="24"/>
              </w:rPr>
              <w:t>Scuola polo per la formazione</w:t>
            </w:r>
          </w:p>
        </w:tc>
        <w:tc>
          <w:tcPr>
            <w:tcW w:w="6615" w:type="dxa"/>
            <w:tcMar>
              <w:top w:w="100" w:type="dxa"/>
              <w:left w:w="100" w:type="dxa"/>
              <w:bottom w:w="100" w:type="dxa"/>
              <w:right w:w="100" w:type="dxa"/>
            </w:tcMar>
          </w:tcPr>
          <w:p w:rsidR="008E09C1" w:rsidRDefault="003A1AE5">
            <w:pPr>
              <w:numPr>
                <w:ilvl w:val="0"/>
                <w:numId w:val="16"/>
              </w:numPr>
              <w:spacing w:line="240" w:lineRule="auto"/>
              <w:ind w:hanging="360"/>
              <w:jc w:val="both"/>
              <w:rPr>
                <w:sz w:val="24"/>
                <w:szCs w:val="24"/>
                <w:highlight w:val="white"/>
              </w:rPr>
            </w:pPr>
            <w:r>
              <w:rPr>
                <w:rFonts w:ascii="Calibri" w:eastAsia="Calibri" w:hAnsi="Calibri" w:cs="Calibri"/>
                <w:sz w:val="24"/>
                <w:szCs w:val="24"/>
                <w:highlight w:val="white"/>
              </w:rPr>
              <w:t>Può  essere una  scuola  diversa dalla  scuola capofila dell’ambito territoriale;</w:t>
            </w:r>
          </w:p>
          <w:p w:rsidR="008E09C1" w:rsidRDefault="003A1AE5">
            <w:pPr>
              <w:numPr>
                <w:ilvl w:val="0"/>
                <w:numId w:val="16"/>
              </w:numPr>
              <w:spacing w:line="240" w:lineRule="auto"/>
              <w:ind w:hanging="360"/>
              <w:jc w:val="both"/>
              <w:rPr>
                <w:sz w:val="24"/>
                <w:szCs w:val="24"/>
                <w:highlight w:val="white"/>
              </w:rPr>
            </w:pPr>
            <w:r>
              <w:rPr>
                <w:rFonts w:ascii="Calibri" w:eastAsia="Calibri" w:hAnsi="Calibri" w:cs="Calibri"/>
                <w:sz w:val="24"/>
                <w:szCs w:val="24"/>
                <w:highlight w:val="white"/>
              </w:rPr>
              <w:t>Coordina la progettazione e l’organizzazione delle attività formative;</w:t>
            </w:r>
          </w:p>
          <w:p w:rsidR="008E09C1" w:rsidRDefault="003A1AE5">
            <w:pPr>
              <w:numPr>
                <w:ilvl w:val="0"/>
                <w:numId w:val="16"/>
              </w:numPr>
              <w:spacing w:line="240" w:lineRule="auto"/>
              <w:ind w:hanging="360"/>
              <w:jc w:val="both"/>
              <w:rPr>
                <w:sz w:val="24"/>
                <w:szCs w:val="24"/>
                <w:highlight w:val="white"/>
              </w:rPr>
            </w:pPr>
            <w:r>
              <w:rPr>
                <w:rFonts w:ascii="Calibri" w:eastAsia="Calibri" w:hAnsi="Calibri" w:cs="Calibri"/>
                <w:sz w:val="24"/>
                <w:szCs w:val="24"/>
                <w:highlight w:val="white"/>
              </w:rPr>
              <w:t>E’ assegnataria    delle    risorse    finanziarie provenienti dai fondi nazionali;</w:t>
            </w:r>
          </w:p>
          <w:p w:rsidR="008E09C1" w:rsidRDefault="003A1AE5">
            <w:pPr>
              <w:numPr>
                <w:ilvl w:val="0"/>
                <w:numId w:val="16"/>
              </w:numPr>
              <w:spacing w:line="240" w:lineRule="auto"/>
              <w:ind w:hanging="360"/>
              <w:jc w:val="both"/>
              <w:rPr>
                <w:sz w:val="24"/>
                <w:szCs w:val="24"/>
                <w:highlight w:val="white"/>
              </w:rPr>
            </w:pPr>
            <w:r>
              <w:rPr>
                <w:rFonts w:ascii="Calibri" w:eastAsia="Calibri" w:hAnsi="Calibri" w:cs="Calibri"/>
                <w:sz w:val="24"/>
                <w:szCs w:val="24"/>
                <w:highlight w:val="white"/>
              </w:rPr>
              <w:t xml:space="preserve">Ha  la gestione  amministrativa-contabile delle iniziative formative; </w:t>
            </w:r>
          </w:p>
          <w:p w:rsidR="008E09C1" w:rsidRDefault="003A1AE5">
            <w:pPr>
              <w:numPr>
                <w:ilvl w:val="0"/>
                <w:numId w:val="16"/>
              </w:numPr>
              <w:spacing w:line="240" w:lineRule="auto"/>
              <w:ind w:hanging="360"/>
              <w:jc w:val="both"/>
              <w:rPr>
                <w:sz w:val="24"/>
                <w:szCs w:val="24"/>
                <w:highlight w:val="white"/>
              </w:rPr>
            </w:pPr>
            <w:r>
              <w:rPr>
                <w:rFonts w:ascii="Calibri" w:eastAsia="Calibri" w:hAnsi="Calibri" w:cs="Calibri"/>
                <w:sz w:val="24"/>
                <w:szCs w:val="24"/>
                <w:highlight w:val="white"/>
              </w:rPr>
              <w:t xml:space="preserve">Si  interfaccia con  l’USR  per  le  attività  di </w:t>
            </w:r>
            <w:proofErr w:type="spellStart"/>
            <w:r>
              <w:rPr>
                <w:rFonts w:ascii="Calibri" w:eastAsia="Calibri" w:hAnsi="Calibri" w:cs="Calibri"/>
                <w:sz w:val="24"/>
                <w:szCs w:val="24"/>
                <w:highlight w:val="white"/>
              </w:rPr>
              <w:t>coprogettazione</w:t>
            </w:r>
            <w:proofErr w:type="spellEnd"/>
            <w:r>
              <w:rPr>
                <w:rFonts w:ascii="Calibri" w:eastAsia="Calibri" w:hAnsi="Calibri" w:cs="Calibri"/>
                <w:sz w:val="24"/>
                <w:szCs w:val="24"/>
                <w:highlight w:val="white"/>
              </w:rPr>
              <w:t>,              monitoraggio              e rendicontazione.</w:t>
            </w:r>
          </w:p>
        </w:tc>
      </w:tr>
      <w:tr w:rsidR="008E09C1">
        <w:tc>
          <w:tcPr>
            <w:tcW w:w="2385" w:type="dxa"/>
            <w:tcMar>
              <w:top w:w="100" w:type="dxa"/>
              <w:left w:w="100" w:type="dxa"/>
              <w:bottom w:w="100" w:type="dxa"/>
              <w:right w:w="100" w:type="dxa"/>
            </w:tcMar>
          </w:tcPr>
          <w:p w:rsidR="008E09C1" w:rsidRDefault="003A1AE5">
            <w:pPr>
              <w:contextualSpacing w:val="0"/>
              <w:jc w:val="center"/>
            </w:pPr>
            <w:r>
              <w:rPr>
                <w:rFonts w:ascii="Calibri" w:eastAsia="Calibri" w:hAnsi="Calibri" w:cs="Calibri"/>
                <w:b/>
                <w:sz w:val="24"/>
                <w:szCs w:val="24"/>
              </w:rPr>
              <w:t>Singole scuole</w:t>
            </w:r>
          </w:p>
        </w:tc>
        <w:tc>
          <w:tcPr>
            <w:tcW w:w="6615" w:type="dxa"/>
            <w:tcMar>
              <w:top w:w="100" w:type="dxa"/>
              <w:left w:w="100" w:type="dxa"/>
              <w:bottom w:w="100" w:type="dxa"/>
              <w:right w:w="100" w:type="dxa"/>
            </w:tcMar>
          </w:tcPr>
          <w:p w:rsidR="008E09C1" w:rsidRDefault="003A1AE5">
            <w:pPr>
              <w:numPr>
                <w:ilvl w:val="0"/>
                <w:numId w:val="18"/>
              </w:numPr>
              <w:spacing w:line="240" w:lineRule="auto"/>
              <w:ind w:hanging="360"/>
              <w:jc w:val="both"/>
              <w:rPr>
                <w:sz w:val="24"/>
                <w:szCs w:val="24"/>
              </w:rPr>
            </w:pPr>
            <w:r>
              <w:rPr>
                <w:rFonts w:ascii="Calibri" w:eastAsia="Calibri" w:hAnsi="Calibri" w:cs="Calibri"/>
                <w:sz w:val="24"/>
                <w:szCs w:val="24"/>
              </w:rPr>
              <w:t>realizzano una puntuale analisi dei bisogni formativi e definiscono il piano di formazione della scuola singola.</w:t>
            </w:r>
          </w:p>
        </w:tc>
      </w:tr>
      <w:tr w:rsidR="008E09C1">
        <w:tc>
          <w:tcPr>
            <w:tcW w:w="2385" w:type="dxa"/>
            <w:tcMar>
              <w:top w:w="100" w:type="dxa"/>
              <w:left w:w="100" w:type="dxa"/>
              <w:bottom w:w="100" w:type="dxa"/>
              <w:right w:w="100" w:type="dxa"/>
            </w:tcMar>
          </w:tcPr>
          <w:p w:rsidR="008E09C1" w:rsidRDefault="003A1AE5">
            <w:pPr>
              <w:spacing w:line="240" w:lineRule="auto"/>
              <w:contextualSpacing w:val="0"/>
              <w:jc w:val="center"/>
            </w:pPr>
            <w:r>
              <w:rPr>
                <w:rFonts w:ascii="Calibri" w:eastAsia="Calibri" w:hAnsi="Calibri" w:cs="Calibri"/>
                <w:b/>
                <w:sz w:val="24"/>
                <w:szCs w:val="24"/>
              </w:rPr>
              <w:t>Università, enti accreditati, Università e associazioni</w:t>
            </w:r>
          </w:p>
        </w:tc>
        <w:tc>
          <w:tcPr>
            <w:tcW w:w="6615" w:type="dxa"/>
            <w:tcMar>
              <w:top w:w="100" w:type="dxa"/>
              <w:left w:w="100" w:type="dxa"/>
              <w:bottom w:w="100" w:type="dxa"/>
              <w:right w:w="100" w:type="dxa"/>
            </w:tcMar>
          </w:tcPr>
          <w:p w:rsidR="008E09C1" w:rsidRDefault="003A1AE5">
            <w:pPr>
              <w:numPr>
                <w:ilvl w:val="0"/>
                <w:numId w:val="21"/>
              </w:numPr>
              <w:ind w:hanging="360"/>
              <w:jc w:val="both"/>
              <w:rPr>
                <w:sz w:val="24"/>
                <w:szCs w:val="24"/>
                <w:highlight w:val="white"/>
              </w:rPr>
            </w:pPr>
            <w:r>
              <w:rPr>
                <w:rFonts w:ascii="Calibri" w:eastAsia="Calibri" w:hAnsi="Calibri" w:cs="Calibri"/>
                <w:sz w:val="24"/>
                <w:szCs w:val="24"/>
                <w:highlight w:val="white"/>
              </w:rPr>
              <w:t xml:space="preserve">promuovono azioni di formazione; </w:t>
            </w:r>
          </w:p>
          <w:p w:rsidR="008E09C1" w:rsidRDefault="003A1AE5">
            <w:pPr>
              <w:numPr>
                <w:ilvl w:val="0"/>
                <w:numId w:val="21"/>
              </w:numPr>
              <w:ind w:hanging="360"/>
              <w:jc w:val="both"/>
              <w:rPr>
                <w:sz w:val="24"/>
                <w:szCs w:val="24"/>
                <w:highlight w:val="white"/>
              </w:rPr>
            </w:pPr>
            <w:r>
              <w:rPr>
                <w:rFonts w:ascii="Calibri" w:eastAsia="Calibri" w:hAnsi="Calibri" w:cs="Calibri"/>
                <w:sz w:val="24"/>
                <w:szCs w:val="24"/>
                <w:highlight w:val="white"/>
              </w:rPr>
              <w:t>diffondono esperienze di ricerca;</w:t>
            </w:r>
          </w:p>
          <w:p w:rsidR="008E09C1" w:rsidRDefault="003A1AE5">
            <w:pPr>
              <w:numPr>
                <w:ilvl w:val="0"/>
                <w:numId w:val="21"/>
              </w:numPr>
              <w:ind w:hanging="360"/>
              <w:jc w:val="both"/>
              <w:rPr>
                <w:sz w:val="24"/>
                <w:szCs w:val="24"/>
                <w:highlight w:val="white"/>
              </w:rPr>
            </w:pPr>
            <w:r>
              <w:rPr>
                <w:rFonts w:ascii="Calibri" w:eastAsia="Calibri" w:hAnsi="Calibri" w:cs="Calibri"/>
                <w:sz w:val="24"/>
                <w:szCs w:val="24"/>
                <w:highlight w:val="white"/>
              </w:rPr>
              <w:t>coordinano progetti di ricerca-azione;</w:t>
            </w:r>
          </w:p>
          <w:p w:rsidR="008E09C1" w:rsidRDefault="003A1AE5">
            <w:pPr>
              <w:numPr>
                <w:ilvl w:val="0"/>
                <w:numId w:val="21"/>
              </w:numPr>
              <w:ind w:hanging="360"/>
              <w:jc w:val="both"/>
              <w:rPr>
                <w:sz w:val="24"/>
                <w:szCs w:val="24"/>
                <w:highlight w:val="white"/>
              </w:rPr>
            </w:pPr>
            <w:r>
              <w:rPr>
                <w:rFonts w:ascii="Calibri" w:eastAsia="Calibri" w:hAnsi="Calibri" w:cs="Calibri"/>
                <w:sz w:val="24"/>
                <w:szCs w:val="24"/>
                <w:highlight w:val="white"/>
              </w:rPr>
              <w:t>predispongono le azioni di tirocinio nelle scuole;</w:t>
            </w:r>
          </w:p>
        </w:tc>
      </w:tr>
      <w:tr w:rsidR="008E09C1">
        <w:tc>
          <w:tcPr>
            <w:tcW w:w="2385" w:type="dxa"/>
            <w:tcMar>
              <w:top w:w="100" w:type="dxa"/>
              <w:left w:w="100" w:type="dxa"/>
              <w:bottom w:w="100" w:type="dxa"/>
              <w:right w:w="100" w:type="dxa"/>
            </w:tcMar>
          </w:tcPr>
          <w:p w:rsidR="008E09C1" w:rsidRDefault="003A1AE5">
            <w:pPr>
              <w:contextualSpacing w:val="0"/>
              <w:jc w:val="center"/>
            </w:pPr>
            <w:r>
              <w:rPr>
                <w:rFonts w:ascii="Calibri" w:eastAsia="Calibri" w:hAnsi="Calibri" w:cs="Calibri"/>
                <w:b/>
                <w:sz w:val="24"/>
                <w:szCs w:val="24"/>
              </w:rPr>
              <w:t>Singoli docenti</w:t>
            </w:r>
          </w:p>
        </w:tc>
        <w:tc>
          <w:tcPr>
            <w:tcW w:w="6615" w:type="dxa"/>
            <w:tcMar>
              <w:top w:w="100" w:type="dxa"/>
              <w:left w:w="100" w:type="dxa"/>
              <w:bottom w:w="100" w:type="dxa"/>
              <w:right w:w="100" w:type="dxa"/>
            </w:tcMar>
          </w:tcPr>
          <w:p w:rsidR="008E09C1" w:rsidRDefault="003A1AE5">
            <w:pPr>
              <w:numPr>
                <w:ilvl w:val="0"/>
                <w:numId w:val="9"/>
              </w:numPr>
              <w:ind w:hanging="360"/>
              <w:jc w:val="both"/>
              <w:rPr>
                <w:sz w:val="24"/>
                <w:szCs w:val="24"/>
                <w:highlight w:val="white"/>
              </w:rPr>
            </w:pPr>
            <w:r>
              <w:rPr>
                <w:rFonts w:ascii="Calibri" w:eastAsia="Calibri" w:hAnsi="Calibri" w:cs="Calibri"/>
                <w:sz w:val="24"/>
                <w:szCs w:val="24"/>
                <w:highlight w:val="white"/>
              </w:rPr>
              <w:t>utilizzano la carta elettronica</w:t>
            </w:r>
          </w:p>
        </w:tc>
      </w:tr>
    </w:tbl>
    <w:p w:rsidR="008E09C1" w:rsidRDefault="008E09C1">
      <w:pPr>
        <w:jc w:val="both"/>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E09C1">
        <w:trPr>
          <w:trHeight w:val="440"/>
        </w:trPr>
        <w:tc>
          <w:tcPr>
            <w:tcW w:w="9026" w:type="dxa"/>
            <w:gridSpan w:val="2"/>
            <w:tcMar>
              <w:top w:w="100" w:type="dxa"/>
              <w:left w:w="100" w:type="dxa"/>
              <w:bottom w:w="100" w:type="dxa"/>
              <w:right w:w="100" w:type="dxa"/>
            </w:tcMar>
          </w:tcPr>
          <w:p w:rsidR="008E09C1" w:rsidRDefault="003A1AE5">
            <w:pPr>
              <w:contextualSpacing w:val="0"/>
              <w:jc w:val="both"/>
            </w:pPr>
            <w:r>
              <w:lastRenderedPageBreak/>
              <w:br w:type="page"/>
            </w:r>
            <w:r>
              <w:rPr>
                <w:rFonts w:ascii="Calibri" w:eastAsia="Calibri" w:hAnsi="Calibri" w:cs="Calibri"/>
                <w:b/>
                <w:sz w:val="28"/>
                <w:szCs w:val="28"/>
                <w:highlight w:val="white"/>
              </w:rPr>
              <w:t>Le fonti di finanziamento del Piano</w:t>
            </w:r>
          </w:p>
        </w:tc>
      </w:tr>
      <w:tr w:rsidR="008E09C1">
        <w:tc>
          <w:tcPr>
            <w:tcW w:w="4513"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highlight w:val="white"/>
              </w:rPr>
              <w:t>Legge 107/2015</w:t>
            </w:r>
          </w:p>
        </w:tc>
        <w:tc>
          <w:tcPr>
            <w:tcW w:w="4513"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highlight w:val="white"/>
              </w:rPr>
              <w:t>120 Milioni di euro</w:t>
            </w:r>
          </w:p>
        </w:tc>
      </w:tr>
      <w:tr w:rsidR="008E09C1">
        <w:tc>
          <w:tcPr>
            <w:tcW w:w="4513"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highlight w:val="white"/>
              </w:rPr>
              <w:t>PON 2014-2020</w:t>
            </w:r>
          </w:p>
        </w:tc>
        <w:tc>
          <w:tcPr>
            <w:tcW w:w="4513"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highlight w:val="white"/>
              </w:rPr>
              <w:t>160 milioni di euro</w:t>
            </w:r>
          </w:p>
        </w:tc>
      </w:tr>
      <w:tr w:rsidR="008E09C1">
        <w:tc>
          <w:tcPr>
            <w:tcW w:w="4513"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highlight w:val="white"/>
              </w:rPr>
              <w:t xml:space="preserve">Altri Fondi MIUR </w:t>
            </w:r>
          </w:p>
        </w:tc>
        <w:tc>
          <w:tcPr>
            <w:tcW w:w="4513"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highlight w:val="white"/>
              </w:rPr>
              <w:t>45 milioni di euro</w:t>
            </w:r>
          </w:p>
        </w:tc>
      </w:tr>
      <w:tr w:rsidR="008E09C1">
        <w:tc>
          <w:tcPr>
            <w:tcW w:w="4513"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highlight w:val="white"/>
              </w:rPr>
              <w:t>Carta del docente</w:t>
            </w:r>
          </w:p>
        </w:tc>
        <w:tc>
          <w:tcPr>
            <w:tcW w:w="4513" w:type="dxa"/>
            <w:tcMar>
              <w:top w:w="100" w:type="dxa"/>
              <w:left w:w="100" w:type="dxa"/>
              <w:bottom w:w="100" w:type="dxa"/>
              <w:right w:w="100" w:type="dxa"/>
            </w:tcMar>
          </w:tcPr>
          <w:p w:rsidR="008E09C1" w:rsidRDefault="003A1AE5" w:rsidP="00D52779">
            <w:pPr>
              <w:contextualSpacing w:val="0"/>
              <w:jc w:val="both"/>
            </w:pPr>
            <w:r>
              <w:rPr>
                <w:rFonts w:ascii="Calibri" w:eastAsia="Calibri" w:hAnsi="Calibri" w:cs="Calibri"/>
                <w:sz w:val="24"/>
                <w:szCs w:val="24"/>
                <w:highlight w:val="white"/>
              </w:rPr>
              <w:t>1</w:t>
            </w:r>
            <w:r w:rsidR="00D52779">
              <w:rPr>
                <w:rFonts w:ascii="Calibri" w:eastAsia="Calibri" w:hAnsi="Calibri" w:cs="Calibri"/>
                <w:sz w:val="24"/>
                <w:szCs w:val="24"/>
                <w:highlight w:val="white"/>
              </w:rPr>
              <w:t>161</w:t>
            </w:r>
            <w:bookmarkStart w:id="1" w:name="_GoBack"/>
            <w:bookmarkEnd w:id="1"/>
            <w:r>
              <w:rPr>
                <w:rFonts w:ascii="Calibri" w:eastAsia="Calibri" w:hAnsi="Calibri" w:cs="Calibri"/>
                <w:sz w:val="24"/>
                <w:szCs w:val="24"/>
                <w:highlight w:val="white"/>
              </w:rPr>
              <w:t xml:space="preserve"> milioni di euro </w:t>
            </w:r>
          </w:p>
        </w:tc>
      </w:tr>
    </w:tbl>
    <w:p w:rsidR="008E09C1" w:rsidRDefault="008E09C1">
      <w:pPr>
        <w:jc w:val="both"/>
      </w:pPr>
    </w:p>
    <w:p w:rsidR="008E09C1" w:rsidRDefault="003A1AE5">
      <w:r>
        <w:rPr>
          <w:rFonts w:ascii="Calibri" w:eastAsia="Calibri" w:hAnsi="Calibri" w:cs="Calibri"/>
          <w:b/>
          <w:sz w:val="28"/>
          <w:szCs w:val="28"/>
        </w:rPr>
        <w:t>Le Unità Formative Scolastiche</w:t>
      </w:r>
    </w:p>
    <w:p w:rsidR="008E09C1" w:rsidRDefault="003A1AE5">
      <w:pPr>
        <w:jc w:val="both"/>
      </w:pPr>
      <w:r>
        <w:rPr>
          <w:rFonts w:ascii="Calibri" w:eastAsia="Calibri" w:hAnsi="Calibri" w:cs="Calibri"/>
          <w:sz w:val="24"/>
          <w:szCs w:val="24"/>
          <w:highlight w:val="white"/>
        </w:rPr>
        <w:t xml:space="preserve">Al fine di qualificare e riconoscere l’impegno del docente nelle iniziative di formazione,  nel prossimo triennio in via sperimentale, le scuole articoleranno le attività proposte in Unità Formative, programmate e attuate su base triennale, coerentemente con il Piano Nazionale di Formazione e con i propri Piani Formativi. </w:t>
      </w:r>
    </w:p>
    <w:p w:rsidR="008E09C1" w:rsidRDefault="003A1AE5">
      <w:r>
        <w:rPr>
          <w:rFonts w:ascii="Calibri" w:eastAsia="Calibri" w:hAnsi="Calibri" w:cs="Calibri"/>
          <w:sz w:val="24"/>
          <w:szCs w:val="24"/>
          <w:highlight w:val="white"/>
        </w:rPr>
        <w:t xml:space="preserve">Le </w:t>
      </w:r>
      <w:r>
        <w:rPr>
          <w:rFonts w:ascii="Calibri" w:eastAsia="Calibri" w:hAnsi="Calibri" w:cs="Calibri"/>
          <w:b/>
          <w:sz w:val="24"/>
          <w:szCs w:val="24"/>
          <w:highlight w:val="white"/>
        </w:rPr>
        <w:t>Unità Formative</w:t>
      </w:r>
      <w:r>
        <w:rPr>
          <w:rFonts w:ascii="Calibri" w:eastAsia="Calibri" w:hAnsi="Calibri" w:cs="Calibri"/>
          <w:sz w:val="24"/>
          <w:szCs w:val="24"/>
          <w:highlight w:val="white"/>
        </w:rPr>
        <w:t xml:space="preserve"> possono essere </w:t>
      </w:r>
      <w:r>
        <w:rPr>
          <w:rFonts w:ascii="Calibri" w:eastAsia="Calibri" w:hAnsi="Calibri" w:cs="Calibri"/>
          <w:b/>
          <w:sz w:val="24"/>
          <w:szCs w:val="24"/>
          <w:highlight w:val="white"/>
        </w:rPr>
        <w:t>promosse e attestate</w:t>
      </w:r>
      <w:r>
        <w:rPr>
          <w:rFonts w:ascii="Calibri" w:eastAsia="Calibri" w:hAnsi="Calibri" w:cs="Calibri"/>
          <w:sz w:val="24"/>
          <w:szCs w:val="24"/>
          <w:highlight w:val="white"/>
        </w:rPr>
        <w:t xml:space="preserve"> (art 1 D.M. 170/2016):</w:t>
      </w:r>
    </w:p>
    <w:p w:rsidR="008E09C1" w:rsidRDefault="003A1AE5">
      <w:pPr>
        <w:numPr>
          <w:ilvl w:val="0"/>
          <w:numId w:val="4"/>
        </w:numPr>
        <w:ind w:hanging="360"/>
        <w:contextualSpacing/>
        <w:rPr>
          <w:sz w:val="24"/>
          <w:szCs w:val="24"/>
          <w:highlight w:val="white"/>
        </w:rPr>
      </w:pPr>
      <w:r>
        <w:rPr>
          <w:rFonts w:ascii="Calibri" w:eastAsia="Calibri" w:hAnsi="Calibri" w:cs="Calibri"/>
          <w:sz w:val="24"/>
          <w:szCs w:val="24"/>
          <w:highlight w:val="white"/>
        </w:rPr>
        <w:t xml:space="preserve">dalle </w:t>
      </w:r>
      <w:r>
        <w:rPr>
          <w:rFonts w:ascii="Calibri" w:eastAsia="Calibri" w:hAnsi="Calibri" w:cs="Calibri"/>
          <w:b/>
          <w:sz w:val="24"/>
          <w:szCs w:val="24"/>
          <w:highlight w:val="white"/>
        </w:rPr>
        <w:t>istituzioni scolastiche</w:t>
      </w:r>
      <w:r>
        <w:rPr>
          <w:rFonts w:ascii="Calibri" w:eastAsia="Calibri" w:hAnsi="Calibri" w:cs="Calibri"/>
          <w:sz w:val="24"/>
          <w:szCs w:val="24"/>
          <w:highlight w:val="white"/>
        </w:rPr>
        <w:t xml:space="preserve">; </w:t>
      </w:r>
    </w:p>
    <w:p w:rsidR="008E09C1" w:rsidRDefault="003A1AE5">
      <w:pPr>
        <w:numPr>
          <w:ilvl w:val="0"/>
          <w:numId w:val="15"/>
        </w:numPr>
        <w:ind w:hanging="360"/>
        <w:contextualSpacing/>
        <w:rPr>
          <w:sz w:val="24"/>
          <w:szCs w:val="24"/>
          <w:highlight w:val="white"/>
        </w:rPr>
      </w:pPr>
      <w:r>
        <w:rPr>
          <w:rFonts w:ascii="Calibri" w:eastAsia="Calibri" w:hAnsi="Calibri" w:cs="Calibri"/>
          <w:sz w:val="24"/>
          <w:szCs w:val="24"/>
          <w:highlight w:val="white"/>
        </w:rPr>
        <w:t xml:space="preserve">dalle </w:t>
      </w:r>
      <w:r>
        <w:rPr>
          <w:rFonts w:ascii="Calibri" w:eastAsia="Calibri" w:hAnsi="Calibri" w:cs="Calibri"/>
          <w:b/>
          <w:sz w:val="24"/>
          <w:szCs w:val="24"/>
          <w:highlight w:val="white"/>
        </w:rPr>
        <w:t>reti di scuole</w:t>
      </w:r>
      <w:r>
        <w:rPr>
          <w:rFonts w:ascii="Calibri" w:eastAsia="Calibri" w:hAnsi="Calibri" w:cs="Calibri"/>
          <w:sz w:val="24"/>
          <w:szCs w:val="24"/>
          <w:highlight w:val="white"/>
        </w:rPr>
        <w:t>;</w:t>
      </w:r>
    </w:p>
    <w:p w:rsidR="008E09C1" w:rsidRDefault="003A1AE5">
      <w:pPr>
        <w:numPr>
          <w:ilvl w:val="0"/>
          <w:numId w:val="15"/>
        </w:numPr>
        <w:ind w:hanging="360"/>
        <w:contextualSpacing/>
        <w:rPr>
          <w:sz w:val="24"/>
          <w:szCs w:val="24"/>
          <w:highlight w:val="white"/>
        </w:rPr>
      </w:pPr>
      <w:r>
        <w:rPr>
          <w:rFonts w:ascii="Calibri" w:eastAsia="Calibri" w:hAnsi="Calibri" w:cs="Calibri"/>
          <w:sz w:val="24"/>
          <w:szCs w:val="24"/>
          <w:highlight w:val="white"/>
        </w:rPr>
        <w:t>dall’</w:t>
      </w:r>
      <w:r>
        <w:rPr>
          <w:rFonts w:ascii="Calibri" w:eastAsia="Calibri" w:hAnsi="Calibri" w:cs="Calibri"/>
          <w:b/>
          <w:sz w:val="24"/>
          <w:szCs w:val="24"/>
          <w:highlight w:val="white"/>
        </w:rPr>
        <w:t>Amministrazione</w:t>
      </w:r>
      <w:r>
        <w:rPr>
          <w:rFonts w:ascii="Calibri" w:eastAsia="Calibri" w:hAnsi="Calibri" w:cs="Calibri"/>
          <w:sz w:val="24"/>
          <w:szCs w:val="24"/>
          <w:highlight w:val="white"/>
        </w:rPr>
        <w:t>;</w:t>
      </w:r>
    </w:p>
    <w:p w:rsidR="008E09C1" w:rsidRDefault="003A1AE5">
      <w:pPr>
        <w:numPr>
          <w:ilvl w:val="0"/>
          <w:numId w:val="15"/>
        </w:numPr>
        <w:ind w:hanging="360"/>
        <w:contextualSpacing/>
        <w:rPr>
          <w:sz w:val="24"/>
          <w:szCs w:val="24"/>
          <w:highlight w:val="white"/>
        </w:rPr>
      </w:pPr>
      <w:r>
        <w:rPr>
          <w:rFonts w:ascii="Calibri" w:eastAsia="Calibri" w:hAnsi="Calibri" w:cs="Calibri"/>
          <w:sz w:val="24"/>
          <w:szCs w:val="24"/>
          <w:highlight w:val="white"/>
        </w:rPr>
        <w:t xml:space="preserve">dalle </w:t>
      </w:r>
      <w:r>
        <w:rPr>
          <w:rFonts w:ascii="Calibri" w:eastAsia="Calibri" w:hAnsi="Calibri" w:cs="Calibri"/>
          <w:b/>
          <w:sz w:val="24"/>
          <w:szCs w:val="24"/>
          <w:highlight w:val="white"/>
        </w:rPr>
        <w:t>Università e dai consorzi universitari</w:t>
      </w:r>
      <w:r>
        <w:rPr>
          <w:rFonts w:ascii="Calibri" w:eastAsia="Calibri" w:hAnsi="Calibri" w:cs="Calibri"/>
          <w:sz w:val="24"/>
          <w:szCs w:val="24"/>
          <w:highlight w:val="white"/>
        </w:rPr>
        <w:t>;</w:t>
      </w:r>
    </w:p>
    <w:p w:rsidR="008E09C1" w:rsidRDefault="003A1AE5">
      <w:pPr>
        <w:numPr>
          <w:ilvl w:val="0"/>
          <w:numId w:val="15"/>
        </w:numPr>
        <w:ind w:hanging="360"/>
        <w:contextualSpacing/>
        <w:rPr>
          <w:sz w:val="24"/>
          <w:szCs w:val="24"/>
          <w:highlight w:val="white"/>
        </w:rPr>
      </w:pPr>
      <w:r>
        <w:rPr>
          <w:rFonts w:ascii="Calibri" w:eastAsia="Calibri" w:hAnsi="Calibri" w:cs="Calibri"/>
          <w:sz w:val="24"/>
          <w:szCs w:val="24"/>
          <w:highlight w:val="white"/>
        </w:rPr>
        <w:t xml:space="preserve">da altri </w:t>
      </w:r>
      <w:r>
        <w:rPr>
          <w:rFonts w:ascii="Calibri" w:eastAsia="Calibri" w:hAnsi="Calibri" w:cs="Calibri"/>
          <w:b/>
          <w:sz w:val="24"/>
          <w:szCs w:val="24"/>
          <w:highlight w:val="white"/>
        </w:rPr>
        <w:t>soggetti accreditati</w:t>
      </w:r>
      <w:r>
        <w:rPr>
          <w:rFonts w:ascii="Calibri" w:eastAsia="Calibri" w:hAnsi="Calibri" w:cs="Calibri"/>
          <w:sz w:val="24"/>
          <w:szCs w:val="24"/>
          <w:highlight w:val="white"/>
        </w:rPr>
        <w:t xml:space="preserve"> purché le azioni siano coerenti con il Piano di formazione della scuola</w:t>
      </w:r>
    </w:p>
    <w:p w:rsidR="008E09C1" w:rsidRDefault="003A1AE5">
      <w:pPr>
        <w:jc w:val="both"/>
      </w:pPr>
      <w:r>
        <w:rPr>
          <w:rFonts w:ascii="Calibri" w:eastAsia="Calibri" w:hAnsi="Calibri" w:cs="Calibri"/>
          <w:b/>
          <w:sz w:val="24"/>
          <w:szCs w:val="24"/>
          <w:highlight w:val="white"/>
        </w:rPr>
        <w:t>La scuola deve garantire ad ogni docente almeno UNA unità formativa per ogni anno scolastico.</w:t>
      </w:r>
    </w:p>
    <w:p w:rsidR="008E09C1" w:rsidRDefault="008E09C1">
      <w:pPr>
        <w:jc w:val="both"/>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E09C1">
        <w:tc>
          <w:tcPr>
            <w:tcW w:w="4513" w:type="dxa"/>
            <w:tcMar>
              <w:top w:w="100" w:type="dxa"/>
              <w:left w:w="100" w:type="dxa"/>
              <w:bottom w:w="100" w:type="dxa"/>
              <w:right w:w="100" w:type="dxa"/>
            </w:tcMar>
          </w:tcPr>
          <w:p w:rsidR="008E09C1" w:rsidRDefault="003A1AE5">
            <w:pPr>
              <w:widowControl w:val="0"/>
              <w:spacing w:line="240" w:lineRule="auto"/>
              <w:contextualSpacing w:val="0"/>
            </w:pPr>
            <w:r>
              <w:rPr>
                <w:rFonts w:ascii="Calibri" w:eastAsia="Calibri" w:hAnsi="Calibri" w:cs="Calibri"/>
                <w:b/>
                <w:sz w:val="24"/>
                <w:szCs w:val="24"/>
                <w:highlight w:val="white"/>
              </w:rPr>
              <w:t>Le Unità Formative possono prevedere...</w:t>
            </w:r>
          </w:p>
        </w:tc>
        <w:tc>
          <w:tcPr>
            <w:tcW w:w="4513" w:type="dxa"/>
            <w:tcMar>
              <w:top w:w="100" w:type="dxa"/>
              <w:left w:w="100" w:type="dxa"/>
              <w:bottom w:w="100" w:type="dxa"/>
              <w:right w:w="100" w:type="dxa"/>
            </w:tcMar>
          </w:tcPr>
          <w:p w:rsidR="008E09C1" w:rsidRDefault="003A1AE5">
            <w:pPr>
              <w:widowControl w:val="0"/>
              <w:spacing w:line="240" w:lineRule="auto"/>
              <w:contextualSpacing w:val="0"/>
              <w:jc w:val="both"/>
            </w:pPr>
            <w:r>
              <w:rPr>
                <w:rFonts w:ascii="Calibri" w:eastAsia="Calibri" w:hAnsi="Calibri" w:cs="Calibri"/>
                <w:b/>
                <w:sz w:val="24"/>
                <w:szCs w:val="24"/>
                <w:highlight w:val="white"/>
              </w:rPr>
              <w:t>Sono esempi di Unità Formative la formazione...</w:t>
            </w:r>
          </w:p>
        </w:tc>
      </w:tr>
      <w:tr w:rsidR="008E09C1">
        <w:tc>
          <w:tcPr>
            <w:tcW w:w="4513" w:type="dxa"/>
            <w:tcMar>
              <w:top w:w="100" w:type="dxa"/>
              <w:left w:w="100" w:type="dxa"/>
              <w:bottom w:w="100" w:type="dxa"/>
              <w:right w:w="100" w:type="dxa"/>
            </w:tcMar>
          </w:tcPr>
          <w:p w:rsidR="008E09C1" w:rsidRDefault="003A1AE5">
            <w:pPr>
              <w:numPr>
                <w:ilvl w:val="0"/>
                <w:numId w:val="7"/>
              </w:numPr>
              <w:ind w:hanging="360"/>
              <w:rPr>
                <w:sz w:val="24"/>
                <w:szCs w:val="24"/>
                <w:highlight w:val="white"/>
              </w:rPr>
            </w:pPr>
            <w:r>
              <w:rPr>
                <w:rFonts w:ascii="Calibri" w:eastAsia="Calibri" w:hAnsi="Calibri" w:cs="Calibri"/>
                <w:sz w:val="24"/>
                <w:szCs w:val="24"/>
                <w:highlight w:val="white"/>
              </w:rPr>
              <w:t>formazione in presenza e a distanza</w:t>
            </w:r>
          </w:p>
          <w:p w:rsidR="008E09C1" w:rsidRDefault="003A1AE5">
            <w:pPr>
              <w:numPr>
                <w:ilvl w:val="0"/>
                <w:numId w:val="7"/>
              </w:numPr>
              <w:ind w:hanging="360"/>
              <w:rPr>
                <w:sz w:val="24"/>
                <w:szCs w:val="24"/>
                <w:highlight w:val="white"/>
              </w:rPr>
            </w:pPr>
            <w:r>
              <w:rPr>
                <w:rFonts w:ascii="Calibri" w:eastAsia="Calibri" w:hAnsi="Calibri" w:cs="Calibri"/>
                <w:sz w:val="24"/>
                <w:szCs w:val="24"/>
                <w:highlight w:val="white"/>
              </w:rPr>
              <w:t>sperimentazione didattica documentata e ricerca/azione</w:t>
            </w:r>
          </w:p>
          <w:p w:rsidR="008E09C1" w:rsidRDefault="003A1AE5">
            <w:pPr>
              <w:numPr>
                <w:ilvl w:val="0"/>
                <w:numId w:val="7"/>
              </w:numPr>
              <w:ind w:hanging="360"/>
              <w:rPr>
                <w:sz w:val="24"/>
                <w:szCs w:val="24"/>
                <w:highlight w:val="white"/>
              </w:rPr>
            </w:pPr>
            <w:r>
              <w:rPr>
                <w:rFonts w:ascii="Calibri" w:eastAsia="Calibri" w:hAnsi="Calibri" w:cs="Calibri"/>
                <w:sz w:val="24"/>
                <w:szCs w:val="24"/>
                <w:highlight w:val="white"/>
              </w:rPr>
              <w:t>lavoro in rete</w:t>
            </w:r>
          </w:p>
          <w:p w:rsidR="008E09C1" w:rsidRDefault="003A1AE5">
            <w:pPr>
              <w:numPr>
                <w:ilvl w:val="0"/>
                <w:numId w:val="7"/>
              </w:numPr>
              <w:ind w:hanging="360"/>
              <w:rPr>
                <w:sz w:val="24"/>
                <w:szCs w:val="24"/>
                <w:highlight w:val="white"/>
              </w:rPr>
            </w:pPr>
            <w:r>
              <w:rPr>
                <w:rFonts w:ascii="Calibri" w:eastAsia="Calibri" w:hAnsi="Calibri" w:cs="Calibri"/>
                <w:sz w:val="24"/>
                <w:szCs w:val="24"/>
                <w:highlight w:val="white"/>
              </w:rPr>
              <w:t>approfondimento personale e collegiale</w:t>
            </w:r>
          </w:p>
          <w:p w:rsidR="008E09C1" w:rsidRDefault="003A1AE5">
            <w:pPr>
              <w:numPr>
                <w:ilvl w:val="0"/>
                <w:numId w:val="7"/>
              </w:numPr>
              <w:ind w:hanging="360"/>
              <w:rPr>
                <w:sz w:val="24"/>
                <w:szCs w:val="24"/>
                <w:highlight w:val="white"/>
              </w:rPr>
            </w:pPr>
            <w:r>
              <w:rPr>
                <w:rFonts w:ascii="Calibri" w:eastAsia="Calibri" w:hAnsi="Calibri" w:cs="Calibri"/>
                <w:sz w:val="24"/>
                <w:szCs w:val="24"/>
                <w:highlight w:val="white"/>
              </w:rPr>
              <w:t>documentazione e forme di restituzione/rendicontazione, con</w:t>
            </w:r>
          </w:p>
          <w:p w:rsidR="008E09C1" w:rsidRDefault="003A1AE5">
            <w:pPr>
              <w:numPr>
                <w:ilvl w:val="0"/>
                <w:numId w:val="7"/>
              </w:numPr>
              <w:ind w:hanging="360"/>
              <w:rPr>
                <w:sz w:val="24"/>
                <w:szCs w:val="24"/>
                <w:highlight w:val="white"/>
              </w:rPr>
            </w:pPr>
            <w:r>
              <w:rPr>
                <w:rFonts w:ascii="Calibri" w:eastAsia="Calibri" w:hAnsi="Calibri" w:cs="Calibri"/>
                <w:sz w:val="24"/>
                <w:szCs w:val="24"/>
                <w:highlight w:val="white"/>
              </w:rPr>
              <w:t>ricaduta nella scuola</w:t>
            </w:r>
          </w:p>
          <w:p w:rsidR="008E09C1" w:rsidRDefault="003A1AE5">
            <w:pPr>
              <w:numPr>
                <w:ilvl w:val="0"/>
                <w:numId w:val="7"/>
              </w:numPr>
              <w:ind w:hanging="360"/>
              <w:rPr>
                <w:sz w:val="24"/>
                <w:szCs w:val="24"/>
                <w:highlight w:val="white"/>
              </w:rPr>
            </w:pPr>
            <w:r>
              <w:rPr>
                <w:rFonts w:ascii="Calibri" w:eastAsia="Calibri" w:hAnsi="Calibri" w:cs="Calibri"/>
                <w:sz w:val="24"/>
                <w:szCs w:val="24"/>
                <w:highlight w:val="white"/>
              </w:rPr>
              <w:t>progettazione</w:t>
            </w:r>
          </w:p>
        </w:tc>
        <w:tc>
          <w:tcPr>
            <w:tcW w:w="4513" w:type="dxa"/>
            <w:tcMar>
              <w:top w:w="100" w:type="dxa"/>
              <w:left w:w="100" w:type="dxa"/>
              <w:bottom w:w="100" w:type="dxa"/>
              <w:right w:w="100" w:type="dxa"/>
            </w:tcMar>
          </w:tcPr>
          <w:p w:rsidR="008E09C1" w:rsidRDefault="003A1AE5">
            <w:pPr>
              <w:widowControl w:val="0"/>
              <w:numPr>
                <w:ilvl w:val="0"/>
                <w:numId w:val="1"/>
              </w:numPr>
              <w:spacing w:line="240" w:lineRule="auto"/>
              <w:ind w:hanging="360"/>
              <w:jc w:val="both"/>
              <w:rPr>
                <w:sz w:val="24"/>
                <w:szCs w:val="24"/>
                <w:highlight w:val="white"/>
              </w:rPr>
            </w:pPr>
            <w:r>
              <w:rPr>
                <w:rFonts w:ascii="Calibri" w:eastAsia="Calibri" w:hAnsi="Calibri" w:cs="Calibri"/>
                <w:sz w:val="24"/>
                <w:szCs w:val="24"/>
                <w:highlight w:val="white"/>
              </w:rPr>
              <w:t>sulle lingue (PFL scuola primaria e il CLIL);</w:t>
            </w:r>
          </w:p>
          <w:p w:rsidR="008E09C1" w:rsidRDefault="003A1AE5">
            <w:pPr>
              <w:widowControl w:val="0"/>
              <w:numPr>
                <w:ilvl w:val="0"/>
                <w:numId w:val="1"/>
              </w:numPr>
              <w:spacing w:line="240" w:lineRule="auto"/>
              <w:ind w:hanging="360"/>
              <w:jc w:val="both"/>
              <w:rPr>
                <w:sz w:val="24"/>
                <w:szCs w:val="24"/>
                <w:highlight w:val="white"/>
              </w:rPr>
            </w:pPr>
            <w:r>
              <w:rPr>
                <w:rFonts w:ascii="Calibri" w:eastAsia="Calibri" w:hAnsi="Calibri" w:cs="Calibri"/>
                <w:sz w:val="24"/>
                <w:szCs w:val="24"/>
                <w:highlight w:val="white"/>
              </w:rPr>
              <w:t>per i tutor dei docenti neoassunti;</w:t>
            </w:r>
          </w:p>
          <w:p w:rsidR="008E09C1" w:rsidRDefault="003A1AE5">
            <w:pPr>
              <w:widowControl w:val="0"/>
              <w:numPr>
                <w:ilvl w:val="0"/>
                <w:numId w:val="1"/>
              </w:numPr>
              <w:spacing w:line="240" w:lineRule="auto"/>
              <w:ind w:hanging="360"/>
              <w:jc w:val="both"/>
              <w:rPr>
                <w:sz w:val="24"/>
                <w:szCs w:val="24"/>
                <w:highlight w:val="white"/>
              </w:rPr>
            </w:pPr>
            <w:r>
              <w:rPr>
                <w:rFonts w:ascii="Calibri" w:eastAsia="Calibri" w:hAnsi="Calibri" w:cs="Calibri"/>
                <w:sz w:val="24"/>
                <w:szCs w:val="24"/>
                <w:highlight w:val="white"/>
              </w:rPr>
              <w:t>per gli animatori digitali (435/15) e dei team dell’innovazione (762/14);</w:t>
            </w:r>
          </w:p>
          <w:p w:rsidR="008E09C1" w:rsidRDefault="003A1AE5">
            <w:pPr>
              <w:widowControl w:val="0"/>
              <w:numPr>
                <w:ilvl w:val="0"/>
                <w:numId w:val="1"/>
              </w:numPr>
              <w:spacing w:line="240" w:lineRule="auto"/>
              <w:ind w:hanging="360"/>
              <w:jc w:val="both"/>
              <w:rPr>
                <w:rFonts w:ascii="Calibri" w:eastAsia="Calibri" w:hAnsi="Calibri" w:cs="Calibri"/>
                <w:sz w:val="24"/>
                <w:szCs w:val="24"/>
                <w:highlight w:val="white"/>
              </w:rPr>
            </w:pPr>
            <w:r>
              <w:rPr>
                <w:rFonts w:ascii="Calibri" w:eastAsia="Calibri" w:hAnsi="Calibri" w:cs="Calibri"/>
                <w:sz w:val="24"/>
                <w:szCs w:val="24"/>
                <w:highlight w:val="white"/>
              </w:rPr>
              <w:t>sui temi del Piano Nazionale Scuola Digitale sviluppata con l’azione PON-Snodi;</w:t>
            </w:r>
          </w:p>
          <w:p w:rsidR="008E09C1" w:rsidRDefault="003A1AE5">
            <w:pPr>
              <w:widowControl w:val="0"/>
              <w:numPr>
                <w:ilvl w:val="0"/>
                <w:numId w:val="1"/>
              </w:numPr>
              <w:spacing w:line="240" w:lineRule="auto"/>
              <w:ind w:hanging="360"/>
              <w:jc w:val="both"/>
              <w:rPr>
                <w:sz w:val="24"/>
                <w:szCs w:val="24"/>
                <w:highlight w:val="white"/>
              </w:rPr>
            </w:pPr>
            <w:r>
              <w:rPr>
                <w:rFonts w:ascii="Calibri" w:eastAsia="Calibri" w:hAnsi="Calibri" w:cs="Calibri"/>
                <w:sz w:val="24"/>
                <w:szCs w:val="24"/>
                <w:highlight w:val="white"/>
              </w:rPr>
              <w:t>per i coordinatori per l’inclusione;</w:t>
            </w:r>
          </w:p>
          <w:p w:rsidR="008E09C1" w:rsidRDefault="003A1AE5" w:rsidP="005F73F7">
            <w:pPr>
              <w:widowControl w:val="0"/>
              <w:numPr>
                <w:ilvl w:val="0"/>
                <w:numId w:val="1"/>
              </w:numPr>
              <w:spacing w:line="240" w:lineRule="auto"/>
              <w:ind w:hanging="360"/>
              <w:jc w:val="both"/>
            </w:pPr>
            <w:r>
              <w:rPr>
                <w:rFonts w:ascii="Calibri" w:eastAsia="Calibri" w:hAnsi="Calibri" w:cs="Calibri"/>
                <w:sz w:val="24"/>
                <w:szCs w:val="24"/>
                <w:highlight w:val="white"/>
              </w:rPr>
              <w:t>per i docenti che ricoprono ruoli chiave per l’alternanza scuola-lavoro.</w:t>
            </w:r>
          </w:p>
        </w:tc>
      </w:tr>
    </w:tbl>
    <w:p w:rsidR="008E09C1" w:rsidRDefault="008E09C1">
      <w:pPr>
        <w:jc w:val="both"/>
      </w:pPr>
    </w:p>
    <w:p w:rsidR="0050108A" w:rsidRDefault="0050108A">
      <w:pPr>
        <w:rPr>
          <w:rFonts w:ascii="Calibri" w:eastAsia="Calibri" w:hAnsi="Calibri" w:cs="Calibri"/>
          <w:b/>
          <w:sz w:val="28"/>
          <w:szCs w:val="28"/>
        </w:rPr>
      </w:pPr>
      <w:r>
        <w:rPr>
          <w:rFonts w:ascii="Calibri" w:eastAsia="Calibri" w:hAnsi="Calibri" w:cs="Calibri"/>
          <w:b/>
          <w:sz w:val="28"/>
          <w:szCs w:val="28"/>
        </w:rPr>
        <w:br w:type="page"/>
      </w:r>
    </w:p>
    <w:p w:rsidR="008E09C1" w:rsidRDefault="003A1AE5" w:rsidP="005F73F7">
      <w:pPr>
        <w:jc w:val="center"/>
      </w:pPr>
      <w:r>
        <w:rPr>
          <w:rFonts w:ascii="Calibri" w:eastAsia="Calibri" w:hAnsi="Calibri" w:cs="Calibri"/>
          <w:b/>
          <w:sz w:val="28"/>
          <w:szCs w:val="28"/>
        </w:rPr>
        <w:lastRenderedPageBreak/>
        <w:t>Le azioni dell’Ufficio Scolastico Regionale per l’Emilia-Romagna</w:t>
      </w:r>
    </w:p>
    <w:p w:rsidR="008E09C1" w:rsidRDefault="008E09C1">
      <w:pPr>
        <w:jc w:val="both"/>
      </w:pPr>
    </w:p>
    <w:p w:rsidR="008E09C1" w:rsidRDefault="003A1AE5">
      <w:pPr>
        <w:jc w:val="both"/>
      </w:pPr>
      <w:r>
        <w:rPr>
          <w:rFonts w:ascii="Calibri" w:eastAsia="Calibri" w:hAnsi="Calibri" w:cs="Calibri"/>
          <w:sz w:val="24"/>
          <w:szCs w:val="24"/>
        </w:rPr>
        <w:t xml:space="preserve">Il Piano per la Formazione dei Docenti richiama la necessità di connettere l’offerta di formazione con i bisogni espressi dai docenti. </w:t>
      </w:r>
    </w:p>
    <w:p w:rsidR="008E09C1" w:rsidRDefault="003A1AE5">
      <w:pPr>
        <w:jc w:val="both"/>
      </w:pPr>
      <w:r>
        <w:rPr>
          <w:rFonts w:ascii="Calibri" w:eastAsia="Calibri" w:hAnsi="Calibri" w:cs="Calibri"/>
          <w:sz w:val="24"/>
          <w:szCs w:val="24"/>
        </w:rPr>
        <w:t xml:space="preserve">Con propria analisi questo Ufficio Scolastico Regionale per l’Emilia-Romagna ha approfondito i bisogni formativi dei docenti neoassunti in Emilia-Romagna </w:t>
      </w:r>
      <w:proofErr w:type="spellStart"/>
      <w:r>
        <w:rPr>
          <w:rFonts w:ascii="Calibri" w:eastAsia="Calibri" w:hAnsi="Calibri" w:cs="Calibri"/>
          <w:sz w:val="24"/>
          <w:szCs w:val="24"/>
        </w:rPr>
        <w:t>nell’a.s.</w:t>
      </w:r>
      <w:proofErr w:type="spellEnd"/>
      <w:r>
        <w:rPr>
          <w:rFonts w:ascii="Calibri" w:eastAsia="Calibri" w:hAnsi="Calibri" w:cs="Calibri"/>
          <w:sz w:val="24"/>
          <w:szCs w:val="24"/>
        </w:rPr>
        <w:t xml:space="preserve"> 2015/2016. Gli esiti dell’analisi sono stati diffusi con nota </w:t>
      </w:r>
      <w:proofErr w:type="spellStart"/>
      <w:r>
        <w:rPr>
          <w:rFonts w:ascii="Calibri" w:eastAsia="Calibri" w:hAnsi="Calibri" w:cs="Calibri"/>
          <w:sz w:val="24"/>
          <w:szCs w:val="24"/>
        </w:rPr>
        <w:t>prot</w:t>
      </w:r>
      <w:proofErr w:type="spellEnd"/>
      <w:r>
        <w:rPr>
          <w:rFonts w:ascii="Calibri" w:eastAsia="Calibri" w:hAnsi="Calibri" w:cs="Calibri"/>
          <w:sz w:val="24"/>
          <w:szCs w:val="24"/>
        </w:rPr>
        <w:t xml:space="preserve">. n. 12221 del 12.8.2016 attraverso report </w:t>
      </w:r>
      <w:hyperlink r:id="rId17">
        <w:r>
          <w:rPr>
            <w:rFonts w:ascii="Calibri" w:eastAsia="Calibri" w:hAnsi="Calibri" w:cs="Calibri"/>
            <w:i/>
            <w:color w:val="000080"/>
            <w:sz w:val="24"/>
            <w:szCs w:val="24"/>
            <w:u w:val="single"/>
          </w:rPr>
          <w:t xml:space="preserve">“Esiti questionario analisi bisogni formativi docenti in prova e formazione </w:t>
        </w:r>
        <w:proofErr w:type="spellStart"/>
        <w:r>
          <w:rPr>
            <w:rFonts w:ascii="Calibri" w:eastAsia="Calibri" w:hAnsi="Calibri" w:cs="Calibri"/>
            <w:i/>
            <w:color w:val="000080"/>
            <w:sz w:val="24"/>
            <w:szCs w:val="24"/>
            <w:u w:val="single"/>
          </w:rPr>
          <w:t>a.s.</w:t>
        </w:r>
        <w:proofErr w:type="spellEnd"/>
        <w:r>
          <w:rPr>
            <w:rFonts w:ascii="Calibri" w:eastAsia="Calibri" w:hAnsi="Calibri" w:cs="Calibri"/>
            <w:i/>
            <w:color w:val="000080"/>
            <w:sz w:val="24"/>
            <w:szCs w:val="24"/>
            <w:u w:val="single"/>
          </w:rPr>
          <w:t xml:space="preserve"> 2015-2016 – integrati con alcuni dati qualitativi in possesso dell’Ufficio”</w:t>
        </w:r>
      </w:hyperlink>
      <w:r>
        <w:rPr>
          <w:rFonts w:ascii="Calibri" w:eastAsia="Calibri" w:hAnsi="Calibri" w:cs="Calibri"/>
          <w:i/>
          <w:sz w:val="24"/>
          <w:szCs w:val="24"/>
        </w:rPr>
        <w:t>.</w:t>
      </w:r>
    </w:p>
    <w:p w:rsidR="008E09C1" w:rsidRDefault="003A1AE5">
      <w:pPr>
        <w:jc w:val="both"/>
      </w:pPr>
      <w:r>
        <w:rPr>
          <w:rFonts w:ascii="Calibri" w:eastAsia="Calibri" w:hAnsi="Calibri" w:cs="Calibri"/>
          <w:sz w:val="24"/>
          <w:szCs w:val="24"/>
        </w:rPr>
        <w:t>Qui si seguito, in sintesi, alcuni degli aspetti più significativi emersi:</w:t>
      </w:r>
    </w:p>
    <w:p w:rsidR="008E09C1" w:rsidRDefault="003A1AE5">
      <w:pPr>
        <w:numPr>
          <w:ilvl w:val="0"/>
          <w:numId w:val="11"/>
        </w:numPr>
        <w:ind w:hanging="360"/>
        <w:contextualSpacing/>
        <w:jc w:val="both"/>
        <w:rPr>
          <w:sz w:val="24"/>
          <w:szCs w:val="24"/>
        </w:rPr>
      </w:pPr>
      <w:r>
        <w:rPr>
          <w:rFonts w:ascii="Calibri" w:eastAsia="Calibri" w:hAnsi="Calibri" w:cs="Calibri"/>
          <w:b/>
          <w:sz w:val="24"/>
          <w:szCs w:val="24"/>
        </w:rPr>
        <w:t xml:space="preserve">necessità di un’accurata analisi dei bisogni formativi, da approfondire nelle scuole </w:t>
      </w:r>
      <w:r>
        <w:rPr>
          <w:rFonts w:ascii="Calibri" w:eastAsia="Calibri" w:hAnsi="Calibri" w:cs="Calibri"/>
          <w:sz w:val="24"/>
          <w:szCs w:val="24"/>
        </w:rPr>
        <w:t>per</w:t>
      </w:r>
      <w:r>
        <w:rPr>
          <w:rFonts w:ascii="Calibri" w:eastAsia="Calibri" w:hAnsi="Calibri" w:cs="Calibri"/>
          <w:b/>
          <w:sz w:val="24"/>
          <w:szCs w:val="24"/>
        </w:rPr>
        <w:t xml:space="preserve"> </w:t>
      </w:r>
      <w:r>
        <w:rPr>
          <w:rFonts w:ascii="Calibri" w:eastAsia="Calibri" w:hAnsi="Calibri" w:cs="Calibri"/>
          <w:sz w:val="24"/>
          <w:szCs w:val="24"/>
        </w:rPr>
        <w:t>coniugare le esigenze di sistema (Piano dell’Offerta Formativa triennale, Piani di Miglioramento…) con le necessità sul campo degli insegnanti</w:t>
      </w:r>
    </w:p>
    <w:p w:rsidR="008E09C1" w:rsidRDefault="003A1AE5">
      <w:pPr>
        <w:numPr>
          <w:ilvl w:val="0"/>
          <w:numId w:val="11"/>
        </w:numPr>
        <w:ind w:hanging="360"/>
        <w:contextualSpacing/>
        <w:jc w:val="both"/>
        <w:rPr>
          <w:sz w:val="24"/>
          <w:szCs w:val="24"/>
        </w:rPr>
      </w:pPr>
      <w:r>
        <w:rPr>
          <w:rFonts w:ascii="Calibri" w:eastAsia="Calibri" w:hAnsi="Calibri" w:cs="Calibri"/>
          <w:b/>
          <w:sz w:val="24"/>
          <w:szCs w:val="24"/>
        </w:rPr>
        <w:t>necessità di lavoro “sul campo” con modalità laboratoriali</w:t>
      </w:r>
      <w:r>
        <w:rPr>
          <w:rFonts w:ascii="Calibri" w:eastAsia="Calibri" w:hAnsi="Calibri" w:cs="Calibri"/>
          <w:sz w:val="24"/>
          <w:szCs w:val="24"/>
        </w:rPr>
        <w:t>;</w:t>
      </w:r>
    </w:p>
    <w:p w:rsidR="008E09C1" w:rsidRDefault="003A1AE5">
      <w:pPr>
        <w:numPr>
          <w:ilvl w:val="0"/>
          <w:numId w:val="11"/>
        </w:numPr>
        <w:ind w:hanging="360"/>
        <w:contextualSpacing/>
        <w:jc w:val="both"/>
        <w:rPr>
          <w:sz w:val="24"/>
          <w:szCs w:val="24"/>
        </w:rPr>
      </w:pPr>
      <w:r>
        <w:rPr>
          <w:rFonts w:ascii="Calibri" w:eastAsia="Calibri" w:hAnsi="Calibri" w:cs="Calibri"/>
          <w:b/>
          <w:sz w:val="24"/>
          <w:szCs w:val="24"/>
        </w:rPr>
        <w:t xml:space="preserve">apprezzamento per le azioni di </w:t>
      </w:r>
      <w:proofErr w:type="spellStart"/>
      <w:r>
        <w:rPr>
          <w:rFonts w:ascii="Calibri" w:eastAsia="Calibri" w:hAnsi="Calibri" w:cs="Calibri"/>
          <w:b/>
          <w:i/>
          <w:sz w:val="24"/>
          <w:szCs w:val="24"/>
        </w:rPr>
        <w:t>peer</w:t>
      </w:r>
      <w:proofErr w:type="spellEnd"/>
      <w:r>
        <w:rPr>
          <w:rFonts w:ascii="Calibri" w:eastAsia="Calibri" w:hAnsi="Calibri" w:cs="Calibri"/>
          <w:b/>
          <w:i/>
          <w:sz w:val="24"/>
          <w:szCs w:val="24"/>
        </w:rPr>
        <w:t xml:space="preserve"> tutoring</w:t>
      </w:r>
      <w:r>
        <w:rPr>
          <w:rFonts w:ascii="Calibri" w:eastAsia="Calibri" w:hAnsi="Calibri" w:cs="Calibri"/>
          <w:b/>
          <w:sz w:val="24"/>
          <w:szCs w:val="24"/>
        </w:rPr>
        <w:t xml:space="preserve"> e </w:t>
      </w:r>
      <w:proofErr w:type="spellStart"/>
      <w:r>
        <w:rPr>
          <w:rFonts w:ascii="Calibri" w:eastAsia="Calibri" w:hAnsi="Calibri" w:cs="Calibri"/>
          <w:b/>
          <w:i/>
          <w:sz w:val="24"/>
          <w:szCs w:val="24"/>
        </w:rPr>
        <w:t>mentoring</w:t>
      </w:r>
      <w:proofErr w:type="spellEnd"/>
      <w:r>
        <w:rPr>
          <w:rFonts w:ascii="Calibri" w:eastAsia="Calibri" w:hAnsi="Calibri" w:cs="Calibri"/>
          <w:b/>
          <w:sz w:val="24"/>
          <w:szCs w:val="24"/>
        </w:rPr>
        <w:t xml:space="preserve"> </w:t>
      </w:r>
      <w:r>
        <w:rPr>
          <w:rFonts w:ascii="Calibri" w:eastAsia="Calibri" w:hAnsi="Calibri" w:cs="Calibri"/>
          <w:sz w:val="24"/>
          <w:szCs w:val="24"/>
        </w:rPr>
        <w:t>di insegnanti con insegnanti;</w:t>
      </w:r>
    </w:p>
    <w:p w:rsidR="008E09C1" w:rsidRDefault="003A1AE5">
      <w:pPr>
        <w:numPr>
          <w:ilvl w:val="0"/>
          <w:numId w:val="11"/>
        </w:numPr>
        <w:ind w:hanging="360"/>
        <w:contextualSpacing/>
        <w:jc w:val="both"/>
        <w:rPr>
          <w:sz w:val="24"/>
          <w:szCs w:val="24"/>
        </w:rPr>
      </w:pPr>
      <w:r>
        <w:rPr>
          <w:rFonts w:ascii="Calibri" w:eastAsia="Calibri" w:hAnsi="Calibri" w:cs="Calibri"/>
          <w:b/>
          <w:sz w:val="24"/>
          <w:szCs w:val="24"/>
        </w:rPr>
        <w:t>attività di documentazione dei percorsi che possa consentirne la replicabilità e fruibilità</w:t>
      </w:r>
      <w:r>
        <w:rPr>
          <w:rFonts w:ascii="Calibri" w:eastAsia="Calibri" w:hAnsi="Calibri" w:cs="Calibri"/>
          <w:sz w:val="24"/>
          <w:szCs w:val="24"/>
        </w:rPr>
        <w:t>.</w:t>
      </w:r>
    </w:p>
    <w:p w:rsidR="008E09C1" w:rsidRDefault="003A1AE5">
      <w:pPr>
        <w:jc w:val="both"/>
      </w:pPr>
      <w:r>
        <w:rPr>
          <w:rFonts w:ascii="Calibri" w:eastAsia="Calibri" w:hAnsi="Calibri" w:cs="Calibri"/>
          <w:sz w:val="24"/>
          <w:szCs w:val="24"/>
        </w:rPr>
        <w:t xml:space="preserve">Il </w:t>
      </w:r>
      <w:r>
        <w:rPr>
          <w:rFonts w:ascii="Calibri" w:eastAsia="Calibri" w:hAnsi="Calibri" w:cs="Calibri"/>
          <w:b/>
          <w:sz w:val="24"/>
          <w:szCs w:val="24"/>
        </w:rPr>
        <w:t>modello emergente</w:t>
      </w:r>
      <w:r>
        <w:rPr>
          <w:rFonts w:ascii="Calibri" w:eastAsia="Calibri" w:hAnsi="Calibri" w:cs="Calibri"/>
          <w:sz w:val="24"/>
          <w:szCs w:val="24"/>
        </w:rPr>
        <w:t xml:space="preserve"> dall’analisi collima con la proposta del Piano per la Formazione dei Docenti, poiché si identifica su un monte ore indicativo di 25 ore, a piccolo gruppo, promosso dalla propria scuola ovvero da reti e/o dall’amministrazione, con un’apertura verso attività di ricerca-azione e formazione non organizzata unicamente in “corsi”.</w:t>
      </w:r>
    </w:p>
    <w:p w:rsidR="008E09C1" w:rsidRDefault="008E09C1">
      <w:pPr>
        <w:jc w:val="both"/>
      </w:pPr>
    </w:p>
    <w:p w:rsidR="008E09C1" w:rsidRDefault="003A1AE5">
      <w:r>
        <w:br w:type="page"/>
      </w:r>
    </w:p>
    <w:p w:rsidR="008E09C1" w:rsidRDefault="008E09C1">
      <w:pPr>
        <w:widowControl w:val="0"/>
        <w:sectPr w:rsidR="008E09C1" w:rsidSect="0050108A">
          <w:headerReference w:type="default" r:id="rId18"/>
          <w:footerReference w:type="default" r:id="rId19"/>
          <w:pgSz w:w="11906" w:h="16838"/>
          <w:pgMar w:top="-709" w:right="1440" w:bottom="566" w:left="1440" w:header="285" w:footer="720" w:gutter="0"/>
          <w:pgNumType w:start="1"/>
          <w:cols w:space="720"/>
          <w:docGrid w:linePitch="299"/>
        </w:sectPr>
      </w:pPr>
    </w:p>
    <w:p w:rsidR="008E09C1" w:rsidRDefault="003A1AE5" w:rsidP="008262F5">
      <w:pPr>
        <w:jc w:val="center"/>
      </w:pPr>
      <w:r>
        <w:rPr>
          <w:rFonts w:ascii="Calibri" w:eastAsia="Calibri" w:hAnsi="Calibri" w:cs="Calibri"/>
          <w:b/>
          <w:sz w:val="24"/>
          <w:szCs w:val="24"/>
        </w:rPr>
        <w:lastRenderedPageBreak/>
        <w:t>I bisogni dei docenti e le iniziative dell’Ufficio Scolastico Regionale per l’Emilia-Romagna</w:t>
      </w:r>
    </w:p>
    <w:p w:rsidR="008E09C1" w:rsidRPr="008262F5" w:rsidRDefault="008E09C1">
      <w:pPr>
        <w:jc w:val="center"/>
        <w:rPr>
          <w:sz w:val="16"/>
          <w:szCs w:val="16"/>
        </w:rPr>
      </w:pPr>
    </w:p>
    <w:tbl>
      <w:tblPr>
        <w:tblStyle w:val="a5"/>
        <w:tblW w:w="152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2"/>
        <w:gridCol w:w="2645"/>
        <w:gridCol w:w="3443"/>
        <w:gridCol w:w="5671"/>
        <w:gridCol w:w="2054"/>
      </w:tblGrid>
      <w:tr w:rsidR="008E09C1" w:rsidTr="008262F5">
        <w:trPr>
          <w:tblHeader/>
        </w:trPr>
        <w:tc>
          <w:tcPr>
            <w:tcW w:w="1482" w:type="dxa"/>
            <w:tcMar>
              <w:top w:w="100" w:type="dxa"/>
              <w:left w:w="100" w:type="dxa"/>
              <w:bottom w:w="100" w:type="dxa"/>
              <w:right w:w="100" w:type="dxa"/>
            </w:tcMar>
          </w:tcPr>
          <w:p w:rsidR="008E09C1" w:rsidRDefault="003A1AE5">
            <w:pPr>
              <w:widowControl w:val="0"/>
              <w:spacing w:line="240" w:lineRule="auto"/>
              <w:contextualSpacing w:val="0"/>
              <w:jc w:val="center"/>
            </w:pPr>
            <w:r>
              <w:rPr>
                <w:rFonts w:ascii="Calibri" w:eastAsia="Calibri" w:hAnsi="Calibri" w:cs="Calibri"/>
                <w:b/>
                <w:sz w:val="24"/>
                <w:szCs w:val="24"/>
              </w:rPr>
              <w:t>Tematiche</w:t>
            </w:r>
          </w:p>
        </w:tc>
        <w:tc>
          <w:tcPr>
            <w:tcW w:w="2645" w:type="dxa"/>
            <w:tcMar>
              <w:top w:w="100" w:type="dxa"/>
              <w:left w:w="100" w:type="dxa"/>
              <w:bottom w:w="100" w:type="dxa"/>
              <w:right w:w="100" w:type="dxa"/>
            </w:tcMar>
          </w:tcPr>
          <w:p w:rsidR="008E09C1" w:rsidRDefault="003A1AE5">
            <w:pPr>
              <w:widowControl w:val="0"/>
              <w:spacing w:line="240" w:lineRule="auto"/>
              <w:contextualSpacing w:val="0"/>
              <w:jc w:val="center"/>
            </w:pPr>
            <w:r>
              <w:rPr>
                <w:rFonts w:ascii="Calibri" w:eastAsia="Calibri" w:hAnsi="Calibri" w:cs="Calibri"/>
                <w:b/>
                <w:sz w:val="24"/>
                <w:szCs w:val="24"/>
              </w:rPr>
              <w:t>Bisogni dei docenti</w:t>
            </w:r>
          </w:p>
        </w:tc>
        <w:tc>
          <w:tcPr>
            <w:tcW w:w="3443" w:type="dxa"/>
          </w:tcPr>
          <w:p w:rsidR="008E09C1" w:rsidRDefault="003A1AE5">
            <w:pPr>
              <w:widowControl w:val="0"/>
              <w:spacing w:line="240" w:lineRule="auto"/>
              <w:contextualSpacing w:val="0"/>
              <w:jc w:val="center"/>
            </w:pPr>
            <w:r>
              <w:rPr>
                <w:rFonts w:ascii="Calibri" w:eastAsia="Calibri" w:hAnsi="Calibri" w:cs="Calibri"/>
                <w:b/>
                <w:sz w:val="24"/>
                <w:szCs w:val="24"/>
              </w:rPr>
              <w:t>Contenuti</w:t>
            </w:r>
          </w:p>
        </w:tc>
        <w:tc>
          <w:tcPr>
            <w:tcW w:w="5671" w:type="dxa"/>
            <w:tcMar>
              <w:top w:w="100" w:type="dxa"/>
              <w:left w:w="100" w:type="dxa"/>
              <w:bottom w:w="100" w:type="dxa"/>
              <w:right w:w="100" w:type="dxa"/>
            </w:tcMar>
          </w:tcPr>
          <w:p w:rsidR="008E09C1" w:rsidRDefault="003A1AE5">
            <w:pPr>
              <w:widowControl w:val="0"/>
              <w:spacing w:line="240" w:lineRule="auto"/>
              <w:contextualSpacing w:val="0"/>
              <w:jc w:val="center"/>
            </w:pPr>
            <w:r>
              <w:rPr>
                <w:rFonts w:ascii="Calibri" w:eastAsia="Calibri" w:hAnsi="Calibri" w:cs="Calibri"/>
                <w:b/>
                <w:sz w:val="24"/>
                <w:szCs w:val="24"/>
              </w:rPr>
              <w:t>Iniziative USR-ER</w:t>
            </w:r>
          </w:p>
        </w:tc>
        <w:tc>
          <w:tcPr>
            <w:tcW w:w="2054" w:type="dxa"/>
          </w:tcPr>
          <w:p w:rsidR="008E09C1" w:rsidRDefault="003A1AE5">
            <w:pPr>
              <w:widowControl w:val="0"/>
              <w:spacing w:line="240" w:lineRule="auto"/>
              <w:contextualSpacing w:val="0"/>
              <w:jc w:val="center"/>
            </w:pPr>
            <w:r>
              <w:rPr>
                <w:rFonts w:ascii="Calibri" w:eastAsia="Calibri" w:hAnsi="Calibri" w:cs="Calibri"/>
                <w:b/>
                <w:sz w:val="24"/>
                <w:szCs w:val="24"/>
              </w:rPr>
              <w:t>Priorità Piano Nazionale di Formazione</w:t>
            </w:r>
          </w:p>
        </w:tc>
      </w:tr>
      <w:tr w:rsidR="008E09C1">
        <w:tc>
          <w:tcPr>
            <w:tcW w:w="1482" w:type="dxa"/>
            <w:tcMar>
              <w:top w:w="100" w:type="dxa"/>
              <w:left w:w="100" w:type="dxa"/>
              <w:bottom w:w="100" w:type="dxa"/>
              <w:right w:w="100" w:type="dxa"/>
            </w:tcMar>
          </w:tcPr>
          <w:p w:rsidR="008E09C1" w:rsidRDefault="003A1AE5">
            <w:pPr>
              <w:contextualSpacing w:val="0"/>
              <w:jc w:val="both"/>
            </w:pPr>
            <w:r>
              <w:rPr>
                <w:rFonts w:ascii="Calibri" w:eastAsia="Calibri" w:hAnsi="Calibri" w:cs="Calibri"/>
                <w:b/>
                <w:sz w:val="24"/>
                <w:szCs w:val="24"/>
              </w:rPr>
              <w:t>Aspetti organizzativi e autonomia scolastica</w:t>
            </w:r>
          </w:p>
        </w:tc>
        <w:tc>
          <w:tcPr>
            <w:tcW w:w="2645" w:type="dxa"/>
            <w:tcMar>
              <w:top w:w="100" w:type="dxa"/>
              <w:left w:w="100" w:type="dxa"/>
              <w:bottom w:w="100" w:type="dxa"/>
              <w:right w:w="100" w:type="dxa"/>
            </w:tcMar>
          </w:tcPr>
          <w:p w:rsidR="008E09C1" w:rsidRDefault="003A1AE5">
            <w:pPr>
              <w:spacing w:line="240" w:lineRule="auto"/>
              <w:contextualSpacing w:val="0"/>
              <w:jc w:val="both"/>
            </w:pPr>
            <w:r>
              <w:rPr>
                <w:rFonts w:ascii="Calibri" w:eastAsia="Calibri" w:hAnsi="Calibri" w:cs="Calibri"/>
                <w:sz w:val="24"/>
                <w:szCs w:val="24"/>
              </w:rPr>
              <w:t xml:space="preserve">I docenti chiedono di riflettere sugli aspetti organizzativi della scuola senza perdere di vista gli apprendimenti e la didattica. </w:t>
            </w:r>
          </w:p>
        </w:tc>
        <w:tc>
          <w:tcPr>
            <w:tcW w:w="3443" w:type="dxa"/>
          </w:tcPr>
          <w:p w:rsidR="008E09C1" w:rsidRDefault="003A1AE5">
            <w:pPr>
              <w:spacing w:line="240" w:lineRule="auto"/>
              <w:contextualSpacing w:val="0"/>
              <w:jc w:val="both"/>
            </w:pPr>
            <w:r>
              <w:rPr>
                <w:rFonts w:ascii="Calibri" w:eastAsia="Calibri" w:hAnsi="Calibri" w:cs="Calibri"/>
                <w:sz w:val="24"/>
                <w:szCs w:val="24"/>
              </w:rPr>
              <w:t>Formazione sui modelli organizzativi didattico-pedagogici e sugli ambienti di apprendimento.</w:t>
            </w:r>
          </w:p>
        </w:tc>
        <w:tc>
          <w:tcPr>
            <w:tcW w:w="5671"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rPr>
              <w:t xml:space="preserve">Approfondimento sul ruolo professionale dei docenti con particolare riferimento al ruolo del tutor, al cui interno verrà, fra l’altro, approfondito il tema del </w:t>
            </w:r>
            <w:proofErr w:type="spellStart"/>
            <w:r>
              <w:rPr>
                <w:rFonts w:ascii="Calibri" w:eastAsia="Calibri" w:hAnsi="Calibri" w:cs="Calibri"/>
                <w:i/>
                <w:sz w:val="24"/>
                <w:szCs w:val="24"/>
              </w:rPr>
              <w:t>coaching</w:t>
            </w:r>
            <w:proofErr w:type="spellEnd"/>
            <w:r>
              <w:rPr>
                <w:rFonts w:ascii="Calibri" w:eastAsia="Calibri" w:hAnsi="Calibri" w:cs="Calibri"/>
                <w:sz w:val="24"/>
                <w:szCs w:val="24"/>
              </w:rPr>
              <w:t xml:space="preserve">, del </w:t>
            </w:r>
            <w:r>
              <w:rPr>
                <w:rFonts w:ascii="Calibri" w:eastAsia="Calibri" w:hAnsi="Calibri" w:cs="Calibri"/>
                <w:i/>
                <w:sz w:val="24"/>
                <w:szCs w:val="24"/>
              </w:rPr>
              <w:t>tutoring</w:t>
            </w:r>
            <w:r>
              <w:rPr>
                <w:rFonts w:ascii="Calibri" w:eastAsia="Calibri" w:hAnsi="Calibri" w:cs="Calibri"/>
                <w:sz w:val="24"/>
                <w:szCs w:val="24"/>
              </w:rPr>
              <w:t xml:space="preserve">, del </w:t>
            </w:r>
            <w:proofErr w:type="spellStart"/>
            <w:r>
              <w:rPr>
                <w:rFonts w:ascii="Calibri" w:eastAsia="Calibri" w:hAnsi="Calibri" w:cs="Calibri"/>
                <w:i/>
                <w:sz w:val="24"/>
                <w:szCs w:val="24"/>
              </w:rPr>
              <w:t>mentoring</w:t>
            </w:r>
            <w:proofErr w:type="spellEnd"/>
            <w:r>
              <w:rPr>
                <w:rFonts w:ascii="Calibri" w:eastAsia="Calibri" w:hAnsi="Calibri" w:cs="Calibri"/>
                <w:sz w:val="24"/>
                <w:szCs w:val="24"/>
              </w:rPr>
              <w:t xml:space="preserve"> e del </w:t>
            </w:r>
            <w:proofErr w:type="spellStart"/>
            <w:r>
              <w:rPr>
                <w:rFonts w:ascii="Calibri" w:eastAsia="Calibri" w:hAnsi="Calibri" w:cs="Calibri"/>
                <w:i/>
                <w:sz w:val="24"/>
                <w:szCs w:val="24"/>
              </w:rPr>
              <w:t>counceling</w:t>
            </w:r>
            <w:proofErr w:type="spellEnd"/>
            <w:r>
              <w:rPr>
                <w:rFonts w:ascii="Calibri" w:eastAsia="Calibri" w:hAnsi="Calibri" w:cs="Calibri"/>
                <w:i/>
                <w:sz w:val="24"/>
                <w:szCs w:val="24"/>
              </w:rPr>
              <w:t xml:space="preserve"> </w:t>
            </w:r>
            <w:r>
              <w:rPr>
                <w:rFonts w:ascii="Calibri" w:eastAsia="Calibri" w:hAnsi="Calibri" w:cs="Calibri"/>
                <w:sz w:val="24"/>
                <w:szCs w:val="24"/>
              </w:rPr>
              <w:t>(</w:t>
            </w:r>
            <w:hyperlink r:id="rId20">
              <w:r>
                <w:rPr>
                  <w:rFonts w:ascii="Calibri" w:eastAsia="Calibri" w:hAnsi="Calibri" w:cs="Calibri"/>
                  <w:color w:val="1155CC"/>
                  <w:sz w:val="24"/>
                  <w:szCs w:val="24"/>
                  <w:u w:val="single"/>
                </w:rPr>
                <w:t xml:space="preserve">nota </w:t>
              </w:r>
              <w:proofErr w:type="spellStart"/>
              <w:r>
                <w:rPr>
                  <w:rFonts w:ascii="Calibri" w:eastAsia="Calibri" w:hAnsi="Calibri" w:cs="Calibri"/>
                  <w:color w:val="1155CC"/>
                  <w:sz w:val="24"/>
                  <w:szCs w:val="24"/>
                  <w:u w:val="single"/>
                </w:rPr>
                <w:t>prot</w:t>
              </w:r>
              <w:proofErr w:type="spellEnd"/>
              <w:r>
                <w:rPr>
                  <w:rFonts w:ascii="Calibri" w:eastAsia="Calibri" w:hAnsi="Calibri" w:cs="Calibri"/>
                  <w:color w:val="1155CC"/>
                  <w:sz w:val="24"/>
                  <w:szCs w:val="24"/>
                  <w:u w:val="single"/>
                </w:rPr>
                <w:t>. n. 12749 del 26-8-2016</w:t>
              </w:r>
            </w:hyperlink>
            <w:r>
              <w:rPr>
                <w:rFonts w:ascii="Calibri" w:eastAsia="Calibri" w:hAnsi="Calibri" w:cs="Calibri"/>
                <w:sz w:val="24"/>
                <w:szCs w:val="24"/>
              </w:rPr>
              <w:t>)</w:t>
            </w:r>
          </w:p>
        </w:tc>
        <w:tc>
          <w:tcPr>
            <w:tcW w:w="2054" w:type="dxa"/>
          </w:tcPr>
          <w:p w:rsidR="008E09C1" w:rsidRDefault="003A1AE5">
            <w:pPr>
              <w:ind w:left="227"/>
              <w:contextualSpacing w:val="0"/>
            </w:pPr>
            <w:r>
              <w:rPr>
                <w:rFonts w:ascii="Calibri" w:eastAsia="Calibri" w:hAnsi="Calibri" w:cs="Calibri"/>
                <w:i/>
                <w:sz w:val="24"/>
                <w:szCs w:val="24"/>
              </w:rPr>
              <w:t>1.Autonomia organizzativa e didattica</w:t>
            </w:r>
          </w:p>
        </w:tc>
      </w:tr>
      <w:tr w:rsidR="008E09C1">
        <w:tc>
          <w:tcPr>
            <w:tcW w:w="1482" w:type="dxa"/>
            <w:tcMar>
              <w:top w:w="100" w:type="dxa"/>
              <w:left w:w="100" w:type="dxa"/>
              <w:bottom w:w="100" w:type="dxa"/>
              <w:right w:w="100" w:type="dxa"/>
            </w:tcMar>
          </w:tcPr>
          <w:p w:rsidR="008E09C1" w:rsidRDefault="003A1AE5">
            <w:pPr>
              <w:contextualSpacing w:val="0"/>
              <w:jc w:val="both"/>
            </w:pPr>
            <w:r>
              <w:rPr>
                <w:rFonts w:ascii="Calibri" w:eastAsia="Calibri" w:hAnsi="Calibri" w:cs="Calibri"/>
                <w:b/>
                <w:sz w:val="24"/>
                <w:szCs w:val="24"/>
              </w:rPr>
              <w:t>Gestione della classe e inclusione</w:t>
            </w:r>
          </w:p>
        </w:tc>
        <w:tc>
          <w:tcPr>
            <w:tcW w:w="2645" w:type="dxa"/>
            <w:tcMar>
              <w:top w:w="100" w:type="dxa"/>
              <w:left w:w="100" w:type="dxa"/>
              <w:bottom w:w="100" w:type="dxa"/>
              <w:right w:w="100" w:type="dxa"/>
            </w:tcMar>
          </w:tcPr>
          <w:p w:rsidR="008E09C1" w:rsidRDefault="003A1AE5">
            <w:pPr>
              <w:spacing w:line="240" w:lineRule="auto"/>
              <w:contextualSpacing w:val="0"/>
              <w:jc w:val="both"/>
            </w:pPr>
            <w:r>
              <w:rPr>
                <w:rFonts w:ascii="Calibri" w:eastAsia="Calibri" w:hAnsi="Calibri" w:cs="Calibri"/>
                <w:sz w:val="24"/>
                <w:szCs w:val="24"/>
              </w:rPr>
              <w:t xml:space="preserve">I docenti hanno chiaro che la priorità per una buona scuola passa attraverso una relazione efficace e un contesto di apprendimento che funzioni e non per categorizzazioni (formazione per “l’handicap”, per “gli alunni stranieri”, </w:t>
            </w:r>
            <w:proofErr w:type="spellStart"/>
            <w:r>
              <w:rPr>
                <w:rFonts w:ascii="Calibri" w:eastAsia="Calibri" w:hAnsi="Calibri" w:cs="Calibri"/>
                <w:sz w:val="24"/>
                <w:szCs w:val="24"/>
              </w:rPr>
              <w:t>etc</w:t>
            </w:r>
            <w:proofErr w:type="spellEnd"/>
            <w:r>
              <w:rPr>
                <w:rFonts w:ascii="Calibri" w:eastAsia="Calibri" w:hAnsi="Calibri" w:cs="Calibri"/>
                <w:sz w:val="24"/>
                <w:szCs w:val="24"/>
              </w:rPr>
              <w:t>…).</w:t>
            </w:r>
          </w:p>
        </w:tc>
        <w:tc>
          <w:tcPr>
            <w:tcW w:w="3443" w:type="dxa"/>
          </w:tcPr>
          <w:p w:rsidR="008E09C1" w:rsidRDefault="003A1AE5">
            <w:pPr>
              <w:spacing w:line="240" w:lineRule="auto"/>
              <w:contextualSpacing w:val="0"/>
              <w:jc w:val="both"/>
            </w:pPr>
            <w:r>
              <w:rPr>
                <w:rFonts w:ascii="Calibri" w:eastAsia="Calibri" w:hAnsi="Calibri" w:cs="Calibri"/>
                <w:sz w:val="24"/>
                <w:szCs w:val="24"/>
              </w:rPr>
              <w:t xml:space="preserve">Fornire strumenti e risposte per la gestione di classi eterogenee e composite, del disagio scolastico, della gestione dei conflitti e per la relazione. </w:t>
            </w:r>
          </w:p>
        </w:tc>
        <w:tc>
          <w:tcPr>
            <w:tcW w:w="5671"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rPr>
              <w:t xml:space="preserve">Approfondimento delle metodologie di studio sulle didattiche personalizzate nella scuola dell’infanzia e primaria attraverso le attività formative dei Centri Territoriali di Supporto (note </w:t>
            </w:r>
            <w:proofErr w:type="spellStart"/>
            <w:r>
              <w:rPr>
                <w:rFonts w:ascii="Calibri" w:eastAsia="Calibri" w:hAnsi="Calibri" w:cs="Calibri"/>
                <w:sz w:val="24"/>
                <w:szCs w:val="24"/>
              </w:rPr>
              <w:t>prot</w:t>
            </w:r>
            <w:proofErr w:type="spellEnd"/>
            <w:r>
              <w:rPr>
                <w:rFonts w:ascii="Calibri" w:eastAsia="Calibri" w:hAnsi="Calibri" w:cs="Calibri"/>
                <w:sz w:val="24"/>
                <w:szCs w:val="24"/>
              </w:rPr>
              <w:t xml:space="preserve">. 9897 del 15 luglio 2016, </w:t>
            </w:r>
            <w:hyperlink r:id="rId21">
              <w:r>
                <w:rPr>
                  <w:rFonts w:ascii="Calibri" w:eastAsia="Calibri" w:hAnsi="Calibri" w:cs="Calibri"/>
                  <w:color w:val="000080"/>
                  <w:sz w:val="24"/>
                  <w:szCs w:val="24"/>
                  <w:u w:val="single"/>
                </w:rPr>
                <w:t>10763 del 27 luglio 2016</w:t>
              </w:r>
            </w:hyperlink>
            <w:r>
              <w:rPr>
                <w:rFonts w:ascii="Calibri" w:eastAsia="Calibri" w:hAnsi="Calibri" w:cs="Calibri"/>
                <w:sz w:val="24"/>
                <w:szCs w:val="24"/>
              </w:rPr>
              <w:t xml:space="preserve"> e </w:t>
            </w:r>
            <w:hyperlink r:id="rId22">
              <w:r>
                <w:rPr>
                  <w:rFonts w:ascii="Calibri" w:eastAsia="Calibri" w:hAnsi="Calibri" w:cs="Calibri"/>
                  <w:color w:val="1155CC"/>
                  <w:sz w:val="24"/>
                  <w:szCs w:val="24"/>
                  <w:u w:val="single"/>
                </w:rPr>
                <w:t>16586 del 24-10-2016</w:t>
              </w:r>
            </w:hyperlink>
            <w:r>
              <w:rPr>
                <w:rFonts w:ascii="Calibri" w:eastAsia="Calibri" w:hAnsi="Calibri" w:cs="Calibri"/>
                <w:sz w:val="24"/>
                <w:szCs w:val="24"/>
              </w:rPr>
              <w:t>);</w:t>
            </w:r>
          </w:p>
          <w:p w:rsidR="008E09C1" w:rsidRDefault="003A1AE5">
            <w:pPr>
              <w:contextualSpacing w:val="0"/>
              <w:jc w:val="both"/>
            </w:pPr>
            <w:r>
              <w:rPr>
                <w:rFonts w:ascii="Calibri" w:eastAsia="Calibri" w:hAnsi="Calibri" w:cs="Calibri"/>
                <w:sz w:val="24"/>
                <w:szCs w:val="24"/>
              </w:rPr>
              <w:t>attività sperimentale per il godimento del patrimonio museale per persone con disabilità e relativa dispensa metodologica (</w:t>
            </w:r>
            <w:hyperlink r:id="rId23">
              <w:r>
                <w:rPr>
                  <w:rFonts w:ascii="Calibri" w:eastAsia="Calibri" w:hAnsi="Calibri" w:cs="Calibri"/>
                  <w:color w:val="000080"/>
                  <w:sz w:val="24"/>
                  <w:szCs w:val="24"/>
                  <w:u w:val="single"/>
                </w:rPr>
                <w:t xml:space="preserve">nota </w:t>
              </w:r>
              <w:proofErr w:type="spellStart"/>
              <w:r>
                <w:rPr>
                  <w:rFonts w:ascii="Calibri" w:eastAsia="Calibri" w:hAnsi="Calibri" w:cs="Calibri"/>
                  <w:color w:val="000080"/>
                  <w:sz w:val="24"/>
                  <w:szCs w:val="24"/>
                  <w:u w:val="single"/>
                </w:rPr>
                <w:t>prot</w:t>
              </w:r>
              <w:proofErr w:type="spellEnd"/>
              <w:r>
                <w:rPr>
                  <w:rFonts w:ascii="Calibri" w:eastAsia="Calibri" w:hAnsi="Calibri" w:cs="Calibri"/>
                  <w:color w:val="000080"/>
                  <w:sz w:val="24"/>
                  <w:szCs w:val="24"/>
                  <w:u w:val="single"/>
                </w:rPr>
                <w:t>. n. 9419 del 11 luglio 2016</w:t>
              </w:r>
            </w:hyperlink>
            <w:r>
              <w:rPr>
                <w:rFonts w:ascii="Calibri" w:eastAsia="Calibri" w:hAnsi="Calibri" w:cs="Calibri"/>
                <w:sz w:val="24"/>
                <w:szCs w:val="24"/>
              </w:rPr>
              <w:t>);</w:t>
            </w:r>
          </w:p>
          <w:p w:rsidR="008E09C1" w:rsidRDefault="003A1AE5" w:rsidP="005F73F7">
            <w:pPr>
              <w:contextualSpacing w:val="0"/>
              <w:jc w:val="both"/>
            </w:pPr>
            <w:r>
              <w:rPr>
                <w:rFonts w:ascii="Calibri" w:eastAsia="Calibri" w:hAnsi="Calibri" w:cs="Calibri"/>
                <w:sz w:val="24"/>
                <w:szCs w:val="24"/>
              </w:rPr>
              <w:t xml:space="preserve">attività di formazione in tema di alunni stranieri con particolare riferimento ai minori stranieri non accompagnati (note </w:t>
            </w:r>
            <w:proofErr w:type="spellStart"/>
            <w:r>
              <w:rPr>
                <w:rFonts w:ascii="Calibri" w:eastAsia="Calibri" w:hAnsi="Calibri" w:cs="Calibri"/>
                <w:sz w:val="24"/>
                <w:szCs w:val="24"/>
              </w:rPr>
              <w:t>prot</w:t>
            </w:r>
            <w:proofErr w:type="spellEnd"/>
            <w:r>
              <w:rPr>
                <w:rFonts w:ascii="Calibri" w:eastAsia="Calibri" w:hAnsi="Calibri" w:cs="Calibri"/>
                <w:sz w:val="24"/>
                <w:szCs w:val="24"/>
              </w:rPr>
              <w:t xml:space="preserve">. n. </w:t>
            </w:r>
            <w:hyperlink r:id="rId24">
              <w:r>
                <w:rPr>
                  <w:rFonts w:ascii="Calibri" w:eastAsia="Calibri" w:hAnsi="Calibri" w:cs="Calibri"/>
                  <w:color w:val="1155CC"/>
                  <w:sz w:val="24"/>
                  <w:szCs w:val="24"/>
                  <w:u w:val="single"/>
                </w:rPr>
                <w:t>16078 del 17/10/2016</w:t>
              </w:r>
            </w:hyperlink>
            <w:r>
              <w:rPr>
                <w:rFonts w:ascii="Calibri" w:eastAsia="Calibri" w:hAnsi="Calibri" w:cs="Calibri"/>
                <w:sz w:val="24"/>
                <w:szCs w:val="24"/>
              </w:rPr>
              <w:t xml:space="preserve">, </w:t>
            </w:r>
            <w:hyperlink r:id="rId25">
              <w:r>
                <w:rPr>
                  <w:rFonts w:ascii="Calibri" w:eastAsia="Calibri" w:hAnsi="Calibri" w:cs="Calibri"/>
                  <w:color w:val="1155CC"/>
                  <w:sz w:val="24"/>
                  <w:szCs w:val="24"/>
                  <w:u w:val="single"/>
                </w:rPr>
                <w:t>n. 7240 dell’1/6/2016</w:t>
              </w:r>
            </w:hyperlink>
            <w:r>
              <w:rPr>
                <w:rFonts w:ascii="Calibri" w:eastAsia="Calibri" w:hAnsi="Calibri" w:cs="Calibri"/>
                <w:sz w:val="24"/>
                <w:szCs w:val="24"/>
              </w:rPr>
              <w:t>)</w:t>
            </w:r>
          </w:p>
        </w:tc>
        <w:tc>
          <w:tcPr>
            <w:tcW w:w="2054" w:type="dxa"/>
          </w:tcPr>
          <w:p w:rsidR="008E09C1" w:rsidRPr="008C17E8" w:rsidRDefault="003A1AE5">
            <w:pPr>
              <w:ind w:left="227"/>
              <w:contextualSpacing w:val="0"/>
              <w:rPr>
                <w:rFonts w:asciiTheme="minorHAnsi" w:hAnsiTheme="minorHAnsi"/>
              </w:rPr>
            </w:pPr>
            <w:r w:rsidRPr="008C17E8">
              <w:rPr>
                <w:rFonts w:asciiTheme="minorHAnsi" w:eastAsia="AppleSystemUIFont" w:hAnsiTheme="minorHAnsi" w:cs="AppleSystemUIFont"/>
                <w:i/>
                <w:color w:val="353535"/>
                <w:sz w:val="24"/>
                <w:szCs w:val="24"/>
              </w:rPr>
              <w:t>8. Coesione sociale e prevenzione del disagio giovanile – Integrazione, inclusione disabilità</w:t>
            </w:r>
          </w:p>
        </w:tc>
      </w:tr>
      <w:tr w:rsidR="008E09C1">
        <w:tc>
          <w:tcPr>
            <w:tcW w:w="1482" w:type="dxa"/>
            <w:tcMar>
              <w:top w:w="100" w:type="dxa"/>
              <w:left w:w="100" w:type="dxa"/>
              <w:bottom w:w="100" w:type="dxa"/>
              <w:right w:w="100" w:type="dxa"/>
            </w:tcMar>
          </w:tcPr>
          <w:p w:rsidR="008E09C1" w:rsidRDefault="003A1AE5">
            <w:pPr>
              <w:contextualSpacing w:val="0"/>
              <w:jc w:val="both"/>
            </w:pPr>
            <w:r>
              <w:rPr>
                <w:rFonts w:ascii="Calibri" w:eastAsia="Calibri" w:hAnsi="Calibri" w:cs="Calibri"/>
                <w:b/>
                <w:sz w:val="24"/>
                <w:szCs w:val="24"/>
              </w:rPr>
              <w:lastRenderedPageBreak/>
              <w:t>Innovazione e tecnologia</w:t>
            </w:r>
          </w:p>
        </w:tc>
        <w:tc>
          <w:tcPr>
            <w:tcW w:w="2645" w:type="dxa"/>
            <w:tcMar>
              <w:top w:w="100" w:type="dxa"/>
              <w:left w:w="100" w:type="dxa"/>
              <w:bottom w:w="100" w:type="dxa"/>
              <w:right w:w="100" w:type="dxa"/>
            </w:tcMar>
          </w:tcPr>
          <w:p w:rsidR="008E09C1" w:rsidRDefault="003A1AE5">
            <w:pPr>
              <w:spacing w:line="240" w:lineRule="auto"/>
              <w:contextualSpacing w:val="0"/>
              <w:jc w:val="both"/>
            </w:pPr>
            <w:r>
              <w:rPr>
                <w:rFonts w:ascii="Calibri" w:eastAsia="Calibri" w:hAnsi="Calibri" w:cs="Calibri"/>
                <w:sz w:val="24"/>
                <w:szCs w:val="24"/>
              </w:rPr>
              <w:t xml:space="preserve">I docenti chiedono di accompagnare l’uso didattico dell’innovazione digitale con il </w:t>
            </w:r>
            <w:proofErr w:type="spellStart"/>
            <w:r>
              <w:rPr>
                <w:rFonts w:ascii="Calibri" w:eastAsia="Calibri" w:hAnsi="Calibri" w:cs="Calibri"/>
                <w:i/>
                <w:sz w:val="24"/>
                <w:szCs w:val="24"/>
              </w:rPr>
              <w:t>peer</w:t>
            </w:r>
            <w:proofErr w:type="spellEnd"/>
            <w:r>
              <w:rPr>
                <w:rFonts w:ascii="Calibri" w:eastAsia="Calibri" w:hAnsi="Calibri" w:cs="Calibri"/>
                <w:i/>
                <w:sz w:val="24"/>
                <w:szCs w:val="24"/>
              </w:rPr>
              <w:t xml:space="preserve"> to </w:t>
            </w:r>
            <w:proofErr w:type="spellStart"/>
            <w:r>
              <w:rPr>
                <w:rFonts w:ascii="Calibri" w:eastAsia="Calibri" w:hAnsi="Calibri" w:cs="Calibri"/>
                <w:i/>
                <w:sz w:val="24"/>
                <w:szCs w:val="24"/>
              </w:rPr>
              <w:t>peer</w:t>
            </w:r>
            <w:proofErr w:type="spellEnd"/>
            <w:r>
              <w:rPr>
                <w:rFonts w:ascii="Calibri" w:eastAsia="Calibri" w:hAnsi="Calibri" w:cs="Calibri"/>
                <w:sz w:val="24"/>
                <w:szCs w:val="24"/>
              </w:rPr>
              <w:t xml:space="preserve"> fattivo realizzato dal Servizio Marconi TSI.</w:t>
            </w:r>
          </w:p>
        </w:tc>
        <w:tc>
          <w:tcPr>
            <w:tcW w:w="3443" w:type="dxa"/>
          </w:tcPr>
          <w:p w:rsidR="008E09C1" w:rsidRDefault="003A1AE5">
            <w:pPr>
              <w:spacing w:line="240" w:lineRule="auto"/>
              <w:contextualSpacing w:val="0"/>
              <w:jc w:val="both"/>
            </w:pPr>
            <w:r>
              <w:rPr>
                <w:rFonts w:ascii="Calibri" w:eastAsia="Calibri" w:hAnsi="Calibri" w:cs="Calibri"/>
                <w:sz w:val="24"/>
                <w:szCs w:val="24"/>
              </w:rPr>
              <w:t xml:space="preserve">Formazione sugli ambienti digitali, sul BYOD e sull’economia digitale. </w:t>
            </w:r>
          </w:p>
        </w:tc>
        <w:tc>
          <w:tcPr>
            <w:tcW w:w="5671"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rPr>
              <w:t xml:space="preserve">Cicli di formazione “Sala Ovale” e “Sala Ovale </w:t>
            </w:r>
            <w:proofErr w:type="spellStart"/>
            <w:r>
              <w:rPr>
                <w:rFonts w:ascii="Calibri" w:eastAsia="Calibri" w:hAnsi="Calibri" w:cs="Calibri"/>
                <w:sz w:val="24"/>
                <w:szCs w:val="24"/>
              </w:rPr>
              <w:t>Ext</w:t>
            </w:r>
            <w:proofErr w:type="spellEnd"/>
            <w:r>
              <w:rPr>
                <w:rFonts w:ascii="Calibri" w:eastAsia="Calibri" w:hAnsi="Calibri" w:cs="Calibri"/>
                <w:sz w:val="24"/>
                <w:szCs w:val="24"/>
              </w:rPr>
              <w:t>;</w:t>
            </w:r>
          </w:p>
          <w:p w:rsidR="008E09C1" w:rsidRDefault="003A1AE5">
            <w:pPr>
              <w:contextualSpacing w:val="0"/>
              <w:jc w:val="both"/>
            </w:pPr>
            <w:r>
              <w:rPr>
                <w:rFonts w:ascii="Calibri" w:eastAsia="Calibri" w:hAnsi="Calibri" w:cs="Calibri"/>
                <w:sz w:val="24"/>
                <w:szCs w:val="24"/>
              </w:rPr>
              <w:t xml:space="preserve">Azione di formazione/accompagnamento relativa ai progetti </w:t>
            </w:r>
            <w:proofErr w:type="spellStart"/>
            <w:r>
              <w:rPr>
                <w:rFonts w:ascii="Calibri" w:eastAsia="Calibri" w:hAnsi="Calibri" w:cs="Calibri"/>
                <w:sz w:val="24"/>
                <w:szCs w:val="24"/>
              </w:rPr>
              <w:t>RoboCoop</w:t>
            </w:r>
            <w:proofErr w:type="spellEnd"/>
            <w:r>
              <w:rPr>
                <w:rFonts w:ascii="Calibri" w:eastAsia="Calibri" w:hAnsi="Calibri" w:cs="Calibri"/>
                <w:sz w:val="24"/>
                <w:szCs w:val="24"/>
              </w:rPr>
              <w:t xml:space="preserve"> e </w:t>
            </w:r>
            <w:proofErr w:type="spellStart"/>
            <w:r>
              <w:rPr>
                <w:rFonts w:ascii="Calibri" w:eastAsia="Calibri" w:hAnsi="Calibri" w:cs="Calibri"/>
                <w:sz w:val="24"/>
                <w:szCs w:val="24"/>
              </w:rPr>
              <w:t>AzioneCoop</w:t>
            </w:r>
            <w:proofErr w:type="spellEnd"/>
            <w:r>
              <w:rPr>
                <w:rFonts w:ascii="Calibri" w:eastAsia="Calibri" w:hAnsi="Calibri" w:cs="Calibri"/>
                <w:sz w:val="24"/>
                <w:szCs w:val="24"/>
              </w:rPr>
              <w:t xml:space="preserve"> classe 2.0;</w:t>
            </w:r>
          </w:p>
          <w:p w:rsidR="008E09C1" w:rsidRDefault="003A1AE5">
            <w:pPr>
              <w:contextualSpacing w:val="0"/>
              <w:jc w:val="both"/>
            </w:pPr>
            <w:r>
              <w:rPr>
                <w:rFonts w:ascii="Calibri" w:eastAsia="Calibri" w:hAnsi="Calibri" w:cs="Calibri"/>
                <w:sz w:val="24"/>
                <w:szCs w:val="24"/>
              </w:rPr>
              <w:t xml:space="preserve">Disseminazione di esperienze formative e pratiche in tema di </w:t>
            </w:r>
            <w:proofErr w:type="spellStart"/>
            <w:r>
              <w:rPr>
                <w:rFonts w:ascii="Calibri" w:eastAsia="Calibri" w:hAnsi="Calibri" w:cs="Calibri"/>
                <w:sz w:val="24"/>
                <w:szCs w:val="24"/>
              </w:rPr>
              <w:t>tinkering</w:t>
            </w:r>
            <w:proofErr w:type="spellEnd"/>
            <w:r>
              <w:rPr>
                <w:rFonts w:ascii="Calibri" w:eastAsia="Calibri" w:hAnsi="Calibri" w:cs="Calibri"/>
                <w:sz w:val="24"/>
                <w:szCs w:val="24"/>
              </w:rPr>
              <w:t xml:space="preserve"> (</w:t>
            </w:r>
            <w:hyperlink r:id="rId26">
              <w:r>
                <w:rPr>
                  <w:rFonts w:ascii="Calibri" w:eastAsia="Calibri" w:hAnsi="Calibri" w:cs="Calibri"/>
                  <w:color w:val="000080"/>
                  <w:sz w:val="24"/>
                  <w:szCs w:val="24"/>
                  <w:u w:val="single"/>
                </w:rPr>
                <w:t xml:space="preserve">nota </w:t>
              </w:r>
              <w:proofErr w:type="spellStart"/>
              <w:r>
                <w:rPr>
                  <w:rFonts w:ascii="Calibri" w:eastAsia="Calibri" w:hAnsi="Calibri" w:cs="Calibri"/>
                  <w:color w:val="000080"/>
                  <w:sz w:val="24"/>
                  <w:szCs w:val="24"/>
                  <w:u w:val="single"/>
                </w:rPr>
                <w:t>prot</w:t>
              </w:r>
              <w:proofErr w:type="spellEnd"/>
              <w:r>
                <w:rPr>
                  <w:rFonts w:ascii="Calibri" w:eastAsia="Calibri" w:hAnsi="Calibri" w:cs="Calibri"/>
                  <w:color w:val="000080"/>
                  <w:sz w:val="24"/>
                  <w:szCs w:val="24"/>
                  <w:u w:val="single"/>
                </w:rPr>
                <w:t>. n.  9260 del 6 luglio 2016</w:t>
              </w:r>
            </w:hyperlink>
            <w:r>
              <w:rPr>
                <w:rFonts w:ascii="Calibri" w:eastAsia="Calibri" w:hAnsi="Calibri" w:cs="Calibri"/>
                <w:sz w:val="24"/>
                <w:szCs w:val="24"/>
              </w:rPr>
              <w:t>);</w:t>
            </w:r>
          </w:p>
          <w:p w:rsidR="008E09C1" w:rsidRDefault="003A1AE5">
            <w:pPr>
              <w:contextualSpacing w:val="0"/>
              <w:jc w:val="both"/>
            </w:pPr>
            <w:r>
              <w:rPr>
                <w:rFonts w:ascii="Calibri" w:eastAsia="Calibri" w:hAnsi="Calibri" w:cs="Calibri"/>
                <w:sz w:val="24"/>
                <w:szCs w:val="24"/>
              </w:rPr>
              <w:t>attività di formazione per gli animatori digitali (</w:t>
            </w:r>
            <w:hyperlink r:id="rId27">
              <w:r>
                <w:rPr>
                  <w:rFonts w:ascii="Calibri" w:eastAsia="Calibri" w:hAnsi="Calibri" w:cs="Calibri"/>
                  <w:color w:val="000080"/>
                  <w:sz w:val="24"/>
                  <w:szCs w:val="24"/>
                  <w:u w:val="single"/>
                </w:rPr>
                <w:t>http://serviziomarconi.w.istruzioneer.it/</w:t>
              </w:r>
            </w:hyperlink>
            <w:r>
              <w:rPr>
                <w:rFonts w:ascii="Calibri" w:eastAsia="Calibri" w:hAnsi="Calibri" w:cs="Calibri"/>
                <w:sz w:val="24"/>
                <w:szCs w:val="24"/>
              </w:rPr>
              <w:t>);</w:t>
            </w:r>
          </w:p>
          <w:p w:rsidR="008E09C1" w:rsidRDefault="003A1AE5">
            <w:pPr>
              <w:contextualSpacing w:val="0"/>
              <w:jc w:val="both"/>
            </w:pPr>
            <w:r>
              <w:rPr>
                <w:rFonts w:ascii="Calibri" w:eastAsia="Calibri" w:hAnsi="Calibri" w:cs="Calibri"/>
                <w:sz w:val="24"/>
                <w:szCs w:val="24"/>
              </w:rPr>
              <w:t xml:space="preserve">attività di formazione Piano Nazionale Scuola Digitale (PNSD) – Snodi (riferimento </w:t>
            </w:r>
            <w:hyperlink r:id="rId28">
              <w:r>
                <w:rPr>
                  <w:rFonts w:ascii="Calibri" w:eastAsia="Calibri" w:hAnsi="Calibri" w:cs="Calibri"/>
                  <w:color w:val="000080"/>
                  <w:sz w:val="24"/>
                  <w:szCs w:val="24"/>
                  <w:u w:val="single"/>
                </w:rPr>
                <w:t>http://serviziomarconi.w.istruzioneer.it/</w:t>
              </w:r>
            </w:hyperlink>
            <w:r>
              <w:rPr>
                <w:rFonts w:ascii="Calibri" w:eastAsia="Calibri" w:hAnsi="Calibri" w:cs="Calibri"/>
                <w:sz w:val="24"/>
                <w:szCs w:val="24"/>
              </w:rPr>
              <w:t>);</w:t>
            </w:r>
          </w:p>
          <w:p w:rsidR="008E09C1" w:rsidRDefault="003A1AE5">
            <w:pPr>
              <w:contextualSpacing w:val="0"/>
              <w:jc w:val="both"/>
            </w:pPr>
            <w:r>
              <w:rPr>
                <w:rFonts w:ascii="Calibri" w:eastAsia="Calibri" w:hAnsi="Calibri" w:cs="Calibri"/>
                <w:sz w:val="24"/>
                <w:szCs w:val="24"/>
              </w:rPr>
              <w:t>Attività di formazione e informazione in tema di educazione ai media e uso didattico della rete (</w:t>
            </w:r>
            <w:hyperlink r:id="rId29">
              <w:r>
                <w:rPr>
                  <w:rFonts w:ascii="Calibri" w:eastAsia="Calibri" w:hAnsi="Calibri" w:cs="Calibri"/>
                  <w:color w:val="000080"/>
                  <w:sz w:val="24"/>
                  <w:szCs w:val="24"/>
                  <w:u w:val="single"/>
                </w:rPr>
                <w:t>http://cyberbullismo.cts.istruzioneer.it/</w:t>
              </w:r>
            </w:hyperlink>
            <w:r>
              <w:rPr>
                <w:rFonts w:ascii="Calibri" w:eastAsia="Calibri" w:hAnsi="Calibri" w:cs="Calibri"/>
                <w:sz w:val="24"/>
                <w:szCs w:val="24"/>
              </w:rPr>
              <w:t xml:space="preserve"> ) – seminari per i docenti per le giornate del 25 e 27 ottobre 2016 (nota </w:t>
            </w:r>
            <w:proofErr w:type="spellStart"/>
            <w:r>
              <w:rPr>
                <w:rFonts w:ascii="Calibri" w:eastAsia="Calibri" w:hAnsi="Calibri" w:cs="Calibri"/>
                <w:sz w:val="24"/>
                <w:szCs w:val="24"/>
              </w:rPr>
              <w:t>prot</w:t>
            </w:r>
            <w:proofErr w:type="spellEnd"/>
            <w:r>
              <w:rPr>
                <w:rFonts w:ascii="Calibri" w:eastAsia="Calibri" w:hAnsi="Calibri" w:cs="Calibri"/>
                <w:sz w:val="24"/>
                <w:szCs w:val="24"/>
              </w:rPr>
              <w:t xml:space="preserve">. n. </w:t>
            </w:r>
            <w:hyperlink r:id="rId30">
              <w:r>
                <w:rPr>
                  <w:rFonts w:ascii="Calibri" w:eastAsia="Calibri" w:hAnsi="Calibri" w:cs="Calibri"/>
                  <w:color w:val="1155CC"/>
                  <w:sz w:val="24"/>
                  <w:szCs w:val="24"/>
                  <w:u w:val="single"/>
                </w:rPr>
                <w:t>15062 del 28-9-2016</w:t>
              </w:r>
            </w:hyperlink>
            <w:r>
              <w:rPr>
                <w:rFonts w:ascii="Calibri" w:eastAsia="Calibri" w:hAnsi="Calibri" w:cs="Calibri"/>
                <w:sz w:val="24"/>
                <w:szCs w:val="24"/>
              </w:rPr>
              <w:t>);</w:t>
            </w:r>
          </w:p>
        </w:tc>
        <w:tc>
          <w:tcPr>
            <w:tcW w:w="2054" w:type="dxa"/>
          </w:tcPr>
          <w:p w:rsidR="008E09C1" w:rsidRPr="008C17E8" w:rsidRDefault="003A1AE5">
            <w:pPr>
              <w:widowControl w:val="0"/>
              <w:spacing w:line="240" w:lineRule="auto"/>
              <w:ind w:left="203"/>
              <w:contextualSpacing w:val="0"/>
              <w:rPr>
                <w:rFonts w:asciiTheme="minorHAnsi" w:hAnsiTheme="minorHAnsi"/>
              </w:rPr>
            </w:pPr>
            <w:r w:rsidRPr="008C17E8">
              <w:rPr>
                <w:rFonts w:asciiTheme="minorHAnsi" w:eastAsia="AppleSystemUIFont" w:hAnsiTheme="minorHAnsi" w:cs="AppleSystemUIFont"/>
                <w:i/>
                <w:color w:val="353535"/>
                <w:sz w:val="24"/>
                <w:szCs w:val="24"/>
              </w:rPr>
              <w:t>5.Competenze digitali e nuovi ambienti per l'apprendimento</w:t>
            </w:r>
          </w:p>
          <w:p w:rsidR="008E09C1" w:rsidRPr="008C17E8" w:rsidRDefault="008E09C1">
            <w:pPr>
              <w:contextualSpacing w:val="0"/>
              <w:jc w:val="both"/>
              <w:rPr>
                <w:rFonts w:asciiTheme="minorHAnsi" w:hAnsiTheme="minorHAnsi"/>
              </w:rPr>
            </w:pPr>
          </w:p>
        </w:tc>
      </w:tr>
      <w:tr w:rsidR="008E09C1">
        <w:tc>
          <w:tcPr>
            <w:tcW w:w="1482" w:type="dxa"/>
            <w:tcMar>
              <w:top w:w="100" w:type="dxa"/>
              <w:left w:w="100" w:type="dxa"/>
              <w:bottom w:w="100" w:type="dxa"/>
              <w:right w:w="100" w:type="dxa"/>
            </w:tcMar>
          </w:tcPr>
          <w:p w:rsidR="008E09C1" w:rsidRDefault="003A1AE5">
            <w:pPr>
              <w:contextualSpacing w:val="0"/>
              <w:jc w:val="both"/>
            </w:pPr>
            <w:r>
              <w:rPr>
                <w:rFonts w:ascii="Calibri" w:eastAsia="Calibri" w:hAnsi="Calibri" w:cs="Calibri"/>
                <w:b/>
                <w:sz w:val="24"/>
                <w:szCs w:val="24"/>
              </w:rPr>
              <w:t>Valutazione</w:t>
            </w:r>
            <w:r>
              <w:rPr>
                <w:rFonts w:ascii="Calibri" w:eastAsia="Calibri" w:hAnsi="Calibri" w:cs="Calibri"/>
                <w:sz w:val="24"/>
                <w:szCs w:val="24"/>
              </w:rPr>
              <w:t xml:space="preserve"> </w:t>
            </w:r>
          </w:p>
        </w:tc>
        <w:tc>
          <w:tcPr>
            <w:tcW w:w="2645" w:type="dxa"/>
            <w:tcMar>
              <w:top w:w="100" w:type="dxa"/>
              <w:left w:w="100" w:type="dxa"/>
              <w:bottom w:w="100" w:type="dxa"/>
              <w:right w:w="100" w:type="dxa"/>
            </w:tcMar>
          </w:tcPr>
          <w:p w:rsidR="005F73F7" w:rsidRDefault="003A1AE5" w:rsidP="008262F5">
            <w:pPr>
              <w:spacing w:line="240" w:lineRule="auto"/>
              <w:contextualSpacing w:val="0"/>
              <w:jc w:val="both"/>
            </w:pPr>
            <w:r>
              <w:rPr>
                <w:rFonts w:ascii="Calibri" w:eastAsia="Calibri" w:hAnsi="Calibri" w:cs="Calibri"/>
                <w:sz w:val="24"/>
                <w:szCs w:val="24"/>
              </w:rPr>
              <w:t>I docenti chiedono di approfondire gli aspetti della valutazione che hanno una ricaduta sulla loro funzio</w:t>
            </w:r>
            <w:r w:rsidR="008262F5">
              <w:rPr>
                <w:rFonts w:ascii="Calibri" w:eastAsia="Calibri" w:hAnsi="Calibri" w:cs="Calibri"/>
                <w:sz w:val="24"/>
                <w:szCs w:val="24"/>
              </w:rPr>
              <w:t>ne formativa verso gli studenti.</w:t>
            </w:r>
          </w:p>
        </w:tc>
        <w:tc>
          <w:tcPr>
            <w:tcW w:w="3443" w:type="dxa"/>
          </w:tcPr>
          <w:p w:rsidR="008E09C1" w:rsidRDefault="003A1AE5">
            <w:pPr>
              <w:spacing w:line="240" w:lineRule="auto"/>
              <w:contextualSpacing w:val="0"/>
              <w:jc w:val="both"/>
            </w:pPr>
            <w:r>
              <w:rPr>
                <w:rFonts w:ascii="Calibri" w:eastAsia="Calibri" w:hAnsi="Calibri" w:cs="Calibri"/>
                <w:sz w:val="24"/>
                <w:szCs w:val="24"/>
              </w:rPr>
              <w:t>Formazione relativamente alla valutazione formativa degli studenti e agli strumenti per la certificazione delle competenze.</w:t>
            </w:r>
          </w:p>
        </w:tc>
        <w:tc>
          <w:tcPr>
            <w:tcW w:w="5671"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rPr>
              <w:t>Attività di formazione “</w:t>
            </w:r>
            <w:proofErr w:type="spellStart"/>
            <w:r>
              <w:rPr>
                <w:rFonts w:ascii="Calibri" w:eastAsia="Calibri" w:hAnsi="Calibri" w:cs="Calibri"/>
                <w:sz w:val="24"/>
                <w:szCs w:val="24"/>
              </w:rPr>
              <w:t>Summer</w:t>
            </w:r>
            <w:proofErr w:type="spellEnd"/>
            <w:r>
              <w:rPr>
                <w:rFonts w:ascii="Calibri" w:eastAsia="Calibri" w:hAnsi="Calibri" w:cs="Calibri"/>
                <w:sz w:val="24"/>
                <w:szCs w:val="24"/>
              </w:rPr>
              <w:t xml:space="preserve"> School” in tema di valutazione</w:t>
            </w:r>
          </w:p>
        </w:tc>
        <w:tc>
          <w:tcPr>
            <w:tcW w:w="2054" w:type="dxa"/>
          </w:tcPr>
          <w:p w:rsidR="008E09C1" w:rsidRPr="008C17E8" w:rsidRDefault="003A1AE5">
            <w:pPr>
              <w:ind w:left="227"/>
              <w:contextualSpacing w:val="0"/>
              <w:jc w:val="both"/>
              <w:rPr>
                <w:rFonts w:asciiTheme="minorHAnsi" w:hAnsiTheme="minorHAnsi"/>
              </w:rPr>
            </w:pPr>
            <w:r w:rsidRPr="008C17E8">
              <w:rPr>
                <w:rFonts w:asciiTheme="minorHAnsi" w:eastAsia="AppleSystemUIFont" w:hAnsiTheme="minorHAnsi" w:cs="AppleSystemUIFont"/>
                <w:i/>
                <w:color w:val="353535"/>
                <w:sz w:val="24"/>
                <w:szCs w:val="24"/>
              </w:rPr>
              <w:t>2.Valutazione e miglioramento</w:t>
            </w:r>
          </w:p>
        </w:tc>
      </w:tr>
      <w:tr w:rsidR="008E09C1">
        <w:tc>
          <w:tcPr>
            <w:tcW w:w="1482" w:type="dxa"/>
            <w:tcMar>
              <w:top w:w="100" w:type="dxa"/>
              <w:left w:w="100" w:type="dxa"/>
              <w:bottom w:w="100" w:type="dxa"/>
              <w:right w:w="100" w:type="dxa"/>
            </w:tcMar>
          </w:tcPr>
          <w:p w:rsidR="008E09C1" w:rsidRDefault="003A1AE5">
            <w:pPr>
              <w:contextualSpacing w:val="0"/>
              <w:jc w:val="both"/>
            </w:pPr>
            <w:r>
              <w:rPr>
                <w:rFonts w:ascii="Calibri" w:eastAsia="Calibri" w:hAnsi="Calibri" w:cs="Calibri"/>
                <w:b/>
                <w:sz w:val="24"/>
                <w:szCs w:val="24"/>
              </w:rPr>
              <w:lastRenderedPageBreak/>
              <w:t>Orientamento e Alternanza scuola-lavoro</w:t>
            </w:r>
          </w:p>
        </w:tc>
        <w:tc>
          <w:tcPr>
            <w:tcW w:w="2645"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rPr>
              <w:t>I docenti chiedono strumenti per facilitare l’orientamento in uscita degli studenti e per la  progettazione di efficaci percorsi scuola-lavoro.</w:t>
            </w:r>
          </w:p>
        </w:tc>
        <w:tc>
          <w:tcPr>
            <w:tcW w:w="3443" w:type="dxa"/>
          </w:tcPr>
          <w:p w:rsidR="008E09C1" w:rsidRDefault="003A1AE5">
            <w:pPr>
              <w:contextualSpacing w:val="0"/>
              <w:jc w:val="both"/>
            </w:pPr>
            <w:r>
              <w:rPr>
                <w:rFonts w:ascii="Calibri" w:eastAsia="Calibri" w:hAnsi="Calibri" w:cs="Calibri"/>
                <w:sz w:val="24"/>
                <w:szCs w:val="24"/>
              </w:rPr>
              <w:t xml:space="preserve">Formazione volta a correlare apprendimenti e il “fare”. </w:t>
            </w:r>
          </w:p>
        </w:tc>
        <w:tc>
          <w:tcPr>
            <w:tcW w:w="5671" w:type="dxa"/>
            <w:tcMar>
              <w:top w:w="100" w:type="dxa"/>
              <w:left w:w="100" w:type="dxa"/>
              <w:bottom w:w="100" w:type="dxa"/>
              <w:right w:w="100" w:type="dxa"/>
            </w:tcMar>
          </w:tcPr>
          <w:p w:rsidR="008E09C1" w:rsidRDefault="008E09C1">
            <w:pPr>
              <w:pStyle w:val="Titolo2"/>
              <w:keepNext w:val="0"/>
              <w:keepLines w:val="0"/>
              <w:spacing w:before="0" w:after="0" w:line="110" w:lineRule="auto"/>
              <w:contextualSpacing w:val="0"/>
              <w:jc w:val="both"/>
              <w:outlineLvl w:val="1"/>
            </w:pPr>
            <w:bookmarkStart w:id="2" w:name="_30j0zll" w:colFirst="0" w:colLast="0"/>
            <w:bookmarkEnd w:id="2"/>
          </w:p>
        </w:tc>
        <w:tc>
          <w:tcPr>
            <w:tcW w:w="2054" w:type="dxa"/>
          </w:tcPr>
          <w:p w:rsidR="008E09C1" w:rsidRPr="008C17E8" w:rsidRDefault="003A1AE5">
            <w:pPr>
              <w:widowControl w:val="0"/>
              <w:spacing w:line="240" w:lineRule="auto"/>
              <w:ind w:left="203"/>
              <w:contextualSpacing w:val="0"/>
              <w:rPr>
                <w:rFonts w:asciiTheme="minorHAnsi" w:hAnsiTheme="minorHAnsi"/>
              </w:rPr>
            </w:pPr>
            <w:r w:rsidRPr="008C17E8">
              <w:rPr>
                <w:rFonts w:asciiTheme="minorHAnsi" w:eastAsia="AppleSystemUIFont" w:hAnsiTheme="minorHAnsi" w:cs="AppleSystemUIFont"/>
                <w:i/>
                <w:color w:val="353535"/>
                <w:sz w:val="24"/>
                <w:szCs w:val="24"/>
              </w:rPr>
              <w:t>6.Scuola e Lavoro</w:t>
            </w:r>
          </w:p>
          <w:p w:rsidR="008E09C1" w:rsidRPr="008C17E8" w:rsidRDefault="008E09C1">
            <w:pPr>
              <w:pStyle w:val="Titolo2"/>
              <w:keepNext w:val="0"/>
              <w:keepLines w:val="0"/>
              <w:spacing w:before="0" w:after="0" w:line="110" w:lineRule="auto"/>
              <w:contextualSpacing w:val="0"/>
              <w:jc w:val="both"/>
              <w:outlineLvl w:val="1"/>
              <w:rPr>
                <w:rFonts w:asciiTheme="minorHAnsi" w:hAnsiTheme="minorHAnsi"/>
              </w:rPr>
            </w:pPr>
          </w:p>
        </w:tc>
      </w:tr>
      <w:tr w:rsidR="008E09C1">
        <w:tc>
          <w:tcPr>
            <w:tcW w:w="1482" w:type="dxa"/>
            <w:tcMar>
              <w:top w:w="100" w:type="dxa"/>
              <w:left w:w="100" w:type="dxa"/>
              <w:bottom w:w="100" w:type="dxa"/>
              <w:right w:w="100" w:type="dxa"/>
            </w:tcMar>
          </w:tcPr>
          <w:p w:rsidR="008E09C1" w:rsidRDefault="003A1AE5">
            <w:pPr>
              <w:contextualSpacing w:val="0"/>
              <w:jc w:val="both"/>
            </w:pPr>
            <w:r>
              <w:rPr>
                <w:rFonts w:ascii="Calibri" w:eastAsia="Calibri" w:hAnsi="Calibri" w:cs="Calibri"/>
                <w:b/>
                <w:sz w:val="24"/>
                <w:szCs w:val="24"/>
              </w:rPr>
              <w:t>Didattica disciplinare</w:t>
            </w:r>
          </w:p>
        </w:tc>
        <w:tc>
          <w:tcPr>
            <w:tcW w:w="2645" w:type="dxa"/>
            <w:tcMar>
              <w:top w:w="100" w:type="dxa"/>
              <w:left w:w="100" w:type="dxa"/>
              <w:bottom w:w="100" w:type="dxa"/>
              <w:right w:w="100" w:type="dxa"/>
            </w:tcMar>
          </w:tcPr>
          <w:p w:rsidR="008E09C1" w:rsidRDefault="003A1AE5">
            <w:pPr>
              <w:spacing w:line="240" w:lineRule="auto"/>
              <w:contextualSpacing w:val="0"/>
              <w:jc w:val="both"/>
            </w:pPr>
            <w:r>
              <w:rPr>
                <w:rFonts w:ascii="Calibri" w:eastAsia="Calibri" w:hAnsi="Calibri" w:cs="Calibri"/>
                <w:sz w:val="24"/>
                <w:szCs w:val="24"/>
              </w:rPr>
              <w:t>Gli insegnanti chiedono “come” più che “cosa”, con curiosità verso innovazioni ordinamentali ancora non sufficientemente esplorate come il CLIL e la progettualità europea.</w:t>
            </w:r>
          </w:p>
        </w:tc>
        <w:tc>
          <w:tcPr>
            <w:tcW w:w="3443" w:type="dxa"/>
          </w:tcPr>
          <w:p w:rsidR="008E09C1" w:rsidRDefault="003A1AE5">
            <w:pPr>
              <w:spacing w:line="240" w:lineRule="auto"/>
              <w:contextualSpacing w:val="0"/>
              <w:jc w:val="both"/>
            </w:pPr>
            <w:r>
              <w:rPr>
                <w:rFonts w:ascii="Calibri" w:eastAsia="Calibri" w:hAnsi="Calibri" w:cs="Calibri"/>
                <w:sz w:val="24"/>
                <w:szCs w:val="24"/>
              </w:rPr>
              <w:t xml:space="preserve">Formazione finalizzata a realizzare didattiche innovative con curvatura sugli aspetti metodologici. </w:t>
            </w:r>
          </w:p>
        </w:tc>
        <w:tc>
          <w:tcPr>
            <w:tcW w:w="5671" w:type="dxa"/>
            <w:tcMar>
              <w:top w:w="100" w:type="dxa"/>
              <w:left w:w="100" w:type="dxa"/>
              <w:bottom w:w="100" w:type="dxa"/>
              <w:right w:w="100" w:type="dxa"/>
            </w:tcMar>
          </w:tcPr>
          <w:p w:rsidR="008E09C1" w:rsidRDefault="003A1AE5">
            <w:pPr>
              <w:contextualSpacing w:val="0"/>
              <w:jc w:val="both"/>
            </w:pPr>
            <w:r>
              <w:rPr>
                <w:rFonts w:ascii="Calibri" w:eastAsia="Calibri" w:hAnsi="Calibri" w:cs="Calibri"/>
                <w:sz w:val="24"/>
                <w:szCs w:val="24"/>
              </w:rPr>
              <w:t>Percorso formativo “</w:t>
            </w:r>
            <w:proofErr w:type="spellStart"/>
            <w:r>
              <w:rPr>
                <w:rFonts w:ascii="Calibri" w:eastAsia="Calibri" w:hAnsi="Calibri" w:cs="Calibri"/>
                <w:i/>
                <w:sz w:val="24"/>
                <w:szCs w:val="24"/>
              </w:rPr>
              <w:t>Improve</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your</w:t>
            </w:r>
            <w:proofErr w:type="spellEnd"/>
            <w:r>
              <w:rPr>
                <w:rFonts w:ascii="Calibri" w:eastAsia="Calibri" w:hAnsi="Calibri" w:cs="Calibri"/>
                <w:i/>
                <w:sz w:val="24"/>
                <w:szCs w:val="24"/>
              </w:rPr>
              <w:t xml:space="preserve"> English</w:t>
            </w:r>
            <w:r>
              <w:rPr>
                <w:rFonts w:ascii="Calibri" w:eastAsia="Calibri" w:hAnsi="Calibri" w:cs="Calibri"/>
                <w:sz w:val="24"/>
                <w:szCs w:val="24"/>
              </w:rPr>
              <w:t xml:space="preserve">” (nota </w:t>
            </w:r>
            <w:proofErr w:type="spellStart"/>
            <w:r>
              <w:rPr>
                <w:rFonts w:ascii="Calibri" w:eastAsia="Calibri" w:hAnsi="Calibri" w:cs="Calibri"/>
                <w:sz w:val="24"/>
                <w:szCs w:val="24"/>
              </w:rPr>
              <w:t>prot</w:t>
            </w:r>
            <w:proofErr w:type="spellEnd"/>
            <w:r>
              <w:rPr>
                <w:rFonts w:ascii="Calibri" w:eastAsia="Calibri" w:hAnsi="Calibri" w:cs="Calibri"/>
                <w:sz w:val="24"/>
                <w:szCs w:val="24"/>
              </w:rPr>
              <w:t xml:space="preserve">. </w:t>
            </w:r>
            <w:hyperlink r:id="rId31">
              <w:r>
                <w:rPr>
                  <w:rFonts w:ascii="Calibri" w:eastAsia="Calibri" w:hAnsi="Calibri" w:cs="Calibri"/>
                  <w:color w:val="1155CC"/>
                  <w:sz w:val="24"/>
                  <w:szCs w:val="24"/>
                  <w:u w:val="single"/>
                </w:rPr>
                <w:t>n. 15387 del 5/10/2016</w:t>
              </w:r>
            </w:hyperlink>
            <w:r>
              <w:rPr>
                <w:rFonts w:ascii="Calibri" w:eastAsia="Calibri" w:hAnsi="Calibri" w:cs="Calibri"/>
                <w:sz w:val="24"/>
                <w:szCs w:val="24"/>
              </w:rPr>
              <w:t>), rivolto ai docenti della scuola primaria impegnati nell’insegnamento della lingua inglese e finalizzato al mantenimento e al potenziamento delle competenze metodologiche;</w:t>
            </w:r>
          </w:p>
          <w:p w:rsidR="008E09C1" w:rsidRDefault="003A1AE5">
            <w:pPr>
              <w:contextualSpacing w:val="0"/>
              <w:jc w:val="both"/>
            </w:pPr>
            <w:r>
              <w:rPr>
                <w:rFonts w:ascii="Calibri" w:eastAsia="Calibri" w:hAnsi="Calibri" w:cs="Calibri"/>
                <w:sz w:val="24"/>
                <w:szCs w:val="24"/>
              </w:rPr>
              <w:t>attività di formazione in tema di educazione sportiva per le scuole (</w:t>
            </w:r>
            <w:hyperlink r:id="rId32">
              <w:r>
                <w:rPr>
                  <w:rFonts w:ascii="Calibri" w:eastAsia="Calibri" w:hAnsi="Calibri" w:cs="Calibri"/>
                  <w:color w:val="1155CC"/>
                  <w:sz w:val="24"/>
                  <w:szCs w:val="24"/>
                  <w:u w:val="single"/>
                </w:rPr>
                <w:t xml:space="preserve">nota </w:t>
              </w:r>
              <w:proofErr w:type="spellStart"/>
              <w:r>
                <w:rPr>
                  <w:rFonts w:ascii="Calibri" w:eastAsia="Calibri" w:hAnsi="Calibri" w:cs="Calibri"/>
                  <w:color w:val="1155CC"/>
                  <w:sz w:val="24"/>
                  <w:szCs w:val="24"/>
                  <w:u w:val="single"/>
                </w:rPr>
                <w:t>prot</w:t>
              </w:r>
              <w:proofErr w:type="spellEnd"/>
              <w:r>
                <w:rPr>
                  <w:rFonts w:ascii="Calibri" w:eastAsia="Calibri" w:hAnsi="Calibri" w:cs="Calibri"/>
                  <w:color w:val="1155CC"/>
                  <w:sz w:val="24"/>
                  <w:szCs w:val="24"/>
                  <w:u w:val="single"/>
                </w:rPr>
                <w:t>. n. 15118 del 29-9-2016</w:t>
              </w:r>
            </w:hyperlink>
            <w:r>
              <w:rPr>
                <w:rFonts w:ascii="Calibri" w:eastAsia="Calibri" w:hAnsi="Calibri" w:cs="Calibri"/>
                <w:sz w:val="24"/>
                <w:szCs w:val="24"/>
              </w:rPr>
              <w:t>);</w:t>
            </w:r>
          </w:p>
          <w:p w:rsidR="008E09C1" w:rsidRDefault="003A1AE5">
            <w:pPr>
              <w:contextualSpacing w:val="0"/>
              <w:jc w:val="both"/>
            </w:pPr>
            <w:r>
              <w:rPr>
                <w:rFonts w:ascii="Calibri" w:eastAsia="Calibri" w:hAnsi="Calibri" w:cs="Calibri"/>
                <w:sz w:val="24"/>
                <w:szCs w:val="24"/>
              </w:rPr>
              <w:t>attività di formazione per insegnanti di latino (</w:t>
            </w:r>
            <w:hyperlink r:id="rId33">
              <w:r>
                <w:rPr>
                  <w:rFonts w:ascii="Calibri" w:eastAsia="Calibri" w:hAnsi="Calibri" w:cs="Calibri"/>
                  <w:color w:val="1155CC"/>
                  <w:sz w:val="24"/>
                  <w:szCs w:val="24"/>
                  <w:u w:val="single"/>
                </w:rPr>
                <w:t xml:space="preserve">nota </w:t>
              </w:r>
              <w:proofErr w:type="spellStart"/>
              <w:r>
                <w:rPr>
                  <w:rFonts w:ascii="Calibri" w:eastAsia="Calibri" w:hAnsi="Calibri" w:cs="Calibri"/>
                  <w:color w:val="1155CC"/>
                  <w:sz w:val="24"/>
                  <w:szCs w:val="24"/>
                  <w:u w:val="single"/>
                </w:rPr>
                <w:t>prot</w:t>
              </w:r>
              <w:proofErr w:type="spellEnd"/>
              <w:r>
                <w:rPr>
                  <w:rFonts w:ascii="Calibri" w:eastAsia="Calibri" w:hAnsi="Calibri" w:cs="Calibri"/>
                  <w:color w:val="1155CC"/>
                  <w:sz w:val="24"/>
                  <w:szCs w:val="24"/>
                  <w:u w:val="single"/>
                </w:rPr>
                <w:t>. n. 13217 del 5-9-2016</w:t>
              </w:r>
            </w:hyperlink>
            <w:r>
              <w:rPr>
                <w:rFonts w:ascii="Calibri" w:eastAsia="Calibri" w:hAnsi="Calibri" w:cs="Calibri"/>
                <w:sz w:val="24"/>
                <w:szCs w:val="24"/>
              </w:rPr>
              <w:t>)</w:t>
            </w:r>
          </w:p>
        </w:tc>
        <w:tc>
          <w:tcPr>
            <w:tcW w:w="2054" w:type="dxa"/>
          </w:tcPr>
          <w:p w:rsidR="008E09C1" w:rsidRPr="008C17E8" w:rsidRDefault="003A1AE5">
            <w:pPr>
              <w:widowControl w:val="0"/>
              <w:spacing w:line="240" w:lineRule="auto"/>
              <w:ind w:left="203"/>
              <w:contextualSpacing w:val="0"/>
              <w:rPr>
                <w:rFonts w:asciiTheme="minorHAnsi" w:hAnsiTheme="minorHAnsi"/>
              </w:rPr>
            </w:pPr>
            <w:r w:rsidRPr="008C17E8">
              <w:rPr>
                <w:rFonts w:asciiTheme="minorHAnsi" w:eastAsia="AppleSystemUIFont" w:hAnsiTheme="minorHAnsi" w:cs="AppleSystemUIFont"/>
                <w:i/>
                <w:color w:val="353535"/>
                <w:sz w:val="24"/>
                <w:szCs w:val="24"/>
              </w:rPr>
              <w:t>3. Didattica per competenze e innovazione metodologica</w:t>
            </w:r>
          </w:p>
          <w:p w:rsidR="008E09C1" w:rsidRPr="008C17E8" w:rsidRDefault="003A1AE5">
            <w:pPr>
              <w:widowControl w:val="0"/>
              <w:spacing w:line="240" w:lineRule="auto"/>
              <w:ind w:left="203"/>
              <w:contextualSpacing w:val="0"/>
              <w:rPr>
                <w:rFonts w:asciiTheme="minorHAnsi" w:hAnsiTheme="minorHAnsi"/>
              </w:rPr>
            </w:pPr>
            <w:r w:rsidRPr="008C17E8">
              <w:rPr>
                <w:rFonts w:asciiTheme="minorHAnsi" w:eastAsia="AppleSystemUIFont" w:hAnsiTheme="minorHAnsi" w:cs="AppleSystemUIFont"/>
                <w:i/>
                <w:color w:val="353535"/>
                <w:sz w:val="24"/>
                <w:szCs w:val="24"/>
              </w:rPr>
              <w:t>4. Competenze di lingua straniera</w:t>
            </w:r>
          </w:p>
          <w:p w:rsidR="008E09C1" w:rsidRPr="008C17E8" w:rsidRDefault="008E09C1">
            <w:pPr>
              <w:contextualSpacing w:val="0"/>
              <w:jc w:val="both"/>
              <w:rPr>
                <w:rFonts w:asciiTheme="minorHAnsi" w:hAnsiTheme="minorHAnsi"/>
              </w:rPr>
            </w:pPr>
          </w:p>
        </w:tc>
      </w:tr>
    </w:tbl>
    <w:p w:rsidR="008E09C1" w:rsidRDefault="008E09C1">
      <w:pPr>
        <w:jc w:val="both"/>
      </w:pPr>
    </w:p>
    <w:p w:rsidR="008E09C1" w:rsidRDefault="003A1AE5" w:rsidP="008262F5">
      <w:pPr>
        <w:spacing w:line="240" w:lineRule="auto"/>
        <w:jc w:val="both"/>
      </w:pPr>
      <w:r>
        <w:rPr>
          <w:rFonts w:ascii="Calibri" w:eastAsia="Calibri" w:hAnsi="Calibri" w:cs="Calibri"/>
          <w:sz w:val="24"/>
          <w:szCs w:val="24"/>
        </w:rPr>
        <w:t xml:space="preserve">documento a cura di </w:t>
      </w:r>
    </w:p>
    <w:p w:rsidR="008E09C1" w:rsidRDefault="003A1AE5" w:rsidP="008262F5">
      <w:pPr>
        <w:spacing w:line="240" w:lineRule="auto"/>
        <w:jc w:val="both"/>
      </w:pPr>
      <w:r>
        <w:rPr>
          <w:rFonts w:ascii="Calibri" w:eastAsia="Calibri" w:hAnsi="Calibri" w:cs="Calibri"/>
          <w:sz w:val="24"/>
          <w:szCs w:val="24"/>
        </w:rPr>
        <w:t xml:space="preserve">Chiara </w:t>
      </w:r>
      <w:proofErr w:type="spellStart"/>
      <w:r>
        <w:rPr>
          <w:rFonts w:ascii="Calibri" w:eastAsia="Calibri" w:hAnsi="Calibri" w:cs="Calibri"/>
          <w:sz w:val="24"/>
          <w:szCs w:val="24"/>
        </w:rPr>
        <w:t>Brescianini</w:t>
      </w:r>
      <w:proofErr w:type="spellEnd"/>
      <w:r>
        <w:rPr>
          <w:rFonts w:ascii="Calibri" w:eastAsia="Calibri" w:hAnsi="Calibri" w:cs="Calibri"/>
          <w:sz w:val="24"/>
          <w:szCs w:val="24"/>
        </w:rPr>
        <w:t xml:space="preserve"> - Ufficio Scolastico Regionale per l’Emilia-Romagna - </w:t>
      </w:r>
      <w:proofErr w:type="spellStart"/>
      <w:r>
        <w:rPr>
          <w:rFonts w:ascii="Calibri" w:eastAsia="Calibri" w:hAnsi="Calibri" w:cs="Calibri"/>
          <w:sz w:val="24"/>
          <w:szCs w:val="24"/>
        </w:rPr>
        <w:t>Uffcio</w:t>
      </w:r>
      <w:proofErr w:type="spellEnd"/>
      <w:r>
        <w:rPr>
          <w:rFonts w:ascii="Calibri" w:eastAsia="Calibri" w:hAnsi="Calibri" w:cs="Calibri"/>
          <w:sz w:val="24"/>
          <w:szCs w:val="24"/>
        </w:rPr>
        <w:t xml:space="preserve"> III</w:t>
      </w:r>
    </w:p>
    <w:p w:rsidR="008E09C1" w:rsidRDefault="003A1AE5" w:rsidP="008262F5">
      <w:pPr>
        <w:spacing w:line="240" w:lineRule="auto"/>
        <w:jc w:val="both"/>
      </w:pPr>
      <w:r>
        <w:rPr>
          <w:rFonts w:ascii="Calibri" w:eastAsia="Calibri" w:hAnsi="Calibri" w:cs="Calibri"/>
          <w:sz w:val="24"/>
          <w:szCs w:val="24"/>
        </w:rPr>
        <w:t xml:space="preserve">Rita Fabrizio - Ufficio Scolastico Regionale per l’Emilia-Romagna - </w:t>
      </w:r>
      <w:proofErr w:type="spellStart"/>
      <w:r>
        <w:rPr>
          <w:rFonts w:ascii="Calibri" w:eastAsia="Calibri" w:hAnsi="Calibri" w:cs="Calibri"/>
          <w:sz w:val="24"/>
          <w:szCs w:val="24"/>
        </w:rPr>
        <w:t>Uffcio</w:t>
      </w:r>
      <w:proofErr w:type="spellEnd"/>
      <w:r>
        <w:rPr>
          <w:rFonts w:ascii="Calibri" w:eastAsia="Calibri" w:hAnsi="Calibri" w:cs="Calibri"/>
          <w:sz w:val="24"/>
          <w:szCs w:val="24"/>
        </w:rPr>
        <w:t xml:space="preserve"> III</w:t>
      </w:r>
    </w:p>
    <w:p w:rsidR="008E09C1" w:rsidRDefault="003A1AE5" w:rsidP="008262F5">
      <w:pPr>
        <w:spacing w:line="240" w:lineRule="auto"/>
        <w:jc w:val="both"/>
      </w:pPr>
      <w:r>
        <w:rPr>
          <w:rFonts w:ascii="Calibri" w:eastAsia="Calibri" w:hAnsi="Calibri" w:cs="Calibri"/>
          <w:sz w:val="24"/>
          <w:szCs w:val="24"/>
        </w:rPr>
        <w:t xml:space="preserve">Roberta </w:t>
      </w:r>
      <w:proofErr w:type="spellStart"/>
      <w:r>
        <w:rPr>
          <w:rFonts w:ascii="Calibri" w:eastAsia="Calibri" w:hAnsi="Calibri" w:cs="Calibri"/>
          <w:sz w:val="24"/>
          <w:szCs w:val="24"/>
        </w:rPr>
        <w:t>Musolesi</w:t>
      </w:r>
      <w:proofErr w:type="spellEnd"/>
      <w:r>
        <w:rPr>
          <w:rFonts w:ascii="Calibri" w:eastAsia="Calibri" w:hAnsi="Calibri" w:cs="Calibri"/>
          <w:sz w:val="24"/>
          <w:szCs w:val="24"/>
        </w:rPr>
        <w:t xml:space="preserve"> - Ufficio Scolastico Regionale per l’Emilia-Romagna - </w:t>
      </w:r>
      <w:proofErr w:type="spellStart"/>
      <w:r>
        <w:rPr>
          <w:rFonts w:ascii="Calibri" w:eastAsia="Calibri" w:hAnsi="Calibri" w:cs="Calibri"/>
          <w:sz w:val="24"/>
          <w:szCs w:val="24"/>
        </w:rPr>
        <w:t>Uffcio</w:t>
      </w:r>
      <w:proofErr w:type="spellEnd"/>
      <w:r>
        <w:rPr>
          <w:rFonts w:ascii="Calibri" w:eastAsia="Calibri" w:hAnsi="Calibri" w:cs="Calibri"/>
          <w:sz w:val="24"/>
          <w:szCs w:val="24"/>
        </w:rPr>
        <w:t xml:space="preserve"> III</w:t>
      </w:r>
    </w:p>
    <w:p w:rsidR="008E09C1" w:rsidRDefault="003A1AE5" w:rsidP="008262F5">
      <w:pPr>
        <w:spacing w:line="240" w:lineRule="auto"/>
        <w:jc w:val="both"/>
      </w:pPr>
      <w:r>
        <w:rPr>
          <w:rFonts w:ascii="Calibri" w:eastAsia="Calibri" w:hAnsi="Calibri" w:cs="Calibri"/>
          <w:sz w:val="24"/>
          <w:szCs w:val="24"/>
        </w:rPr>
        <w:t xml:space="preserve">Graziella Roda - Ufficio Scolastico Regionale per l’Emilia-Romagna - </w:t>
      </w:r>
      <w:proofErr w:type="spellStart"/>
      <w:r>
        <w:rPr>
          <w:rFonts w:ascii="Calibri" w:eastAsia="Calibri" w:hAnsi="Calibri" w:cs="Calibri"/>
          <w:sz w:val="24"/>
          <w:szCs w:val="24"/>
        </w:rPr>
        <w:t>Uffcio</w:t>
      </w:r>
      <w:proofErr w:type="spellEnd"/>
      <w:r>
        <w:rPr>
          <w:rFonts w:ascii="Calibri" w:eastAsia="Calibri" w:hAnsi="Calibri" w:cs="Calibri"/>
          <w:sz w:val="24"/>
          <w:szCs w:val="24"/>
        </w:rPr>
        <w:t xml:space="preserve"> III</w:t>
      </w:r>
    </w:p>
    <w:sectPr w:rsidR="008E09C1" w:rsidSect="001C41AD">
      <w:pgSz w:w="16839" w:h="11907" w:orient="landscape" w:code="9"/>
      <w:pgMar w:top="1276" w:right="566" w:bottom="1440" w:left="56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A5" w:rsidRDefault="00DB1AA5">
      <w:pPr>
        <w:spacing w:line="240" w:lineRule="auto"/>
      </w:pPr>
      <w:r>
        <w:separator/>
      </w:r>
    </w:p>
  </w:endnote>
  <w:endnote w:type="continuationSeparator" w:id="0">
    <w:p w:rsidR="00DB1AA5" w:rsidRDefault="00DB1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pleSystemUIFo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C1" w:rsidRDefault="008E09C1">
    <w:pPr>
      <w:spacing w:after="34"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A5" w:rsidRDefault="00DB1AA5">
      <w:pPr>
        <w:spacing w:line="240" w:lineRule="auto"/>
      </w:pPr>
      <w:r>
        <w:separator/>
      </w:r>
    </w:p>
  </w:footnote>
  <w:footnote w:type="continuationSeparator" w:id="0">
    <w:p w:rsidR="00DB1AA5" w:rsidRDefault="00DB1A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C1" w:rsidRDefault="008E09C1">
    <w:pPr>
      <w:tabs>
        <w:tab w:val="center" w:pos="4819"/>
        <w:tab w:val="right" w:pos="9638"/>
      </w:tabs>
      <w:spacing w:before="720" w:line="240" w:lineRule="auto"/>
      <w:jc w:val="center"/>
    </w:pPr>
  </w:p>
  <w:p w:rsidR="008E09C1" w:rsidRDefault="008E09C1">
    <w:pPr>
      <w:tabs>
        <w:tab w:val="center" w:pos="4819"/>
        <w:tab w:val="right" w:pos="9638"/>
      </w:tabs>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C19"/>
    <w:multiLevelType w:val="multilevel"/>
    <w:tmpl w:val="991A2606"/>
    <w:lvl w:ilvl="0">
      <w:start w:val="1"/>
      <w:numFmt w:val="decimal"/>
      <w:lvlText w:val="%1."/>
      <w:lvlJc w:val="right"/>
      <w:pPr>
        <w:ind w:left="720" w:firstLine="1080"/>
      </w:pPr>
      <w:rPr>
        <w:rFonts w:ascii="Calibri" w:eastAsia="Calibri" w:hAnsi="Calibri" w:cs="Calibri"/>
        <w:b w:val="0"/>
        <w:i w:val="0"/>
        <w:smallCaps w:val="0"/>
        <w:strike w:val="0"/>
        <w:sz w:val="22"/>
        <w:szCs w:val="22"/>
        <w:u w:val="none"/>
        <w:vertAlign w:val="baseline"/>
      </w:rPr>
    </w:lvl>
    <w:lvl w:ilvl="1">
      <w:start w:val="1"/>
      <w:numFmt w:val="bullet"/>
      <w:lvlText w:val=""/>
      <w:lvlJc w:val="right"/>
      <w:pPr>
        <w:ind w:left="1440" w:firstLine="1440"/>
      </w:pPr>
      <w:rPr>
        <w:rFonts w:ascii="Arial" w:eastAsia="Arial" w:hAnsi="Arial" w:cs="Arial"/>
        <w:b w:val="0"/>
        <w:i w:val="0"/>
        <w:smallCaps w:val="0"/>
        <w:strike w:val="0"/>
        <w:color w:val="212121"/>
        <w:sz w:val="28"/>
        <w:szCs w:val="28"/>
        <w:u w:val="none"/>
        <w:vertAlign w:val="baseline"/>
      </w:rPr>
    </w:lvl>
    <w:lvl w:ilvl="2">
      <w:start w:val="1"/>
      <w:numFmt w:val="bullet"/>
      <w:lvlText w:val=""/>
      <w:lvlJc w:val="right"/>
      <w:pPr>
        <w:ind w:left="2160" w:firstLine="2160"/>
      </w:pPr>
      <w:rPr>
        <w:rFonts w:ascii="Arial" w:eastAsia="Arial" w:hAnsi="Arial" w:cs="Arial"/>
        <w:b w:val="0"/>
        <w:i w:val="0"/>
        <w:smallCaps w:val="0"/>
        <w:strike w:val="0"/>
        <w:color w:val="212121"/>
        <w:sz w:val="28"/>
        <w:szCs w:val="28"/>
        <w:u w:val="none"/>
        <w:vertAlign w:val="baseline"/>
      </w:rPr>
    </w:lvl>
    <w:lvl w:ilvl="3">
      <w:start w:val="1"/>
      <w:numFmt w:val="bullet"/>
      <w:lvlText w:val=""/>
      <w:lvlJc w:val="right"/>
      <w:pPr>
        <w:ind w:left="2880" w:firstLine="2880"/>
      </w:pPr>
      <w:rPr>
        <w:rFonts w:ascii="Arial" w:eastAsia="Arial" w:hAnsi="Arial" w:cs="Arial"/>
        <w:b w:val="0"/>
        <w:i w:val="0"/>
        <w:smallCaps w:val="0"/>
        <w:strike w:val="0"/>
        <w:color w:val="212121"/>
        <w:sz w:val="28"/>
        <w:szCs w:val="28"/>
        <w:u w:val="none"/>
        <w:vertAlign w:val="baseline"/>
      </w:rPr>
    </w:lvl>
    <w:lvl w:ilvl="4">
      <w:start w:val="1"/>
      <w:numFmt w:val="bullet"/>
      <w:lvlText w:val=""/>
      <w:lvlJc w:val="right"/>
      <w:pPr>
        <w:ind w:left="3600" w:firstLine="3600"/>
      </w:pPr>
      <w:rPr>
        <w:rFonts w:ascii="Arial" w:eastAsia="Arial" w:hAnsi="Arial" w:cs="Arial"/>
        <w:b w:val="0"/>
        <w:i w:val="0"/>
        <w:smallCaps w:val="0"/>
        <w:strike w:val="0"/>
        <w:color w:val="212121"/>
        <w:sz w:val="28"/>
        <w:szCs w:val="28"/>
        <w:u w:val="none"/>
        <w:vertAlign w:val="baseline"/>
      </w:rPr>
    </w:lvl>
    <w:lvl w:ilvl="5">
      <w:start w:val="1"/>
      <w:numFmt w:val="bullet"/>
      <w:lvlText w:val=""/>
      <w:lvlJc w:val="right"/>
      <w:pPr>
        <w:ind w:left="4320" w:firstLine="4320"/>
      </w:pPr>
      <w:rPr>
        <w:rFonts w:ascii="Arial" w:eastAsia="Arial" w:hAnsi="Arial" w:cs="Arial"/>
        <w:b w:val="0"/>
        <w:i w:val="0"/>
        <w:smallCaps w:val="0"/>
        <w:strike w:val="0"/>
        <w:color w:val="212121"/>
        <w:sz w:val="28"/>
        <w:szCs w:val="28"/>
        <w:u w:val="none"/>
        <w:vertAlign w:val="baseline"/>
      </w:rPr>
    </w:lvl>
    <w:lvl w:ilvl="6">
      <w:start w:val="1"/>
      <w:numFmt w:val="bullet"/>
      <w:lvlText w:val=""/>
      <w:lvlJc w:val="right"/>
      <w:pPr>
        <w:ind w:left="5040" w:firstLine="5040"/>
      </w:pPr>
      <w:rPr>
        <w:rFonts w:ascii="Arial" w:eastAsia="Arial" w:hAnsi="Arial" w:cs="Arial"/>
        <w:b w:val="0"/>
        <w:i w:val="0"/>
        <w:smallCaps w:val="0"/>
        <w:strike w:val="0"/>
        <w:color w:val="212121"/>
        <w:sz w:val="28"/>
        <w:szCs w:val="28"/>
        <w:u w:val="none"/>
        <w:vertAlign w:val="baseline"/>
      </w:rPr>
    </w:lvl>
    <w:lvl w:ilvl="7">
      <w:start w:val="1"/>
      <w:numFmt w:val="bullet"/>
      <w:lvlText w:val=""/>
      <w:lvlJc w:val="right"/>
      <w:pPr>
        <w:ind w:left="5760" w:firstLine="5760"/>
      </w:pPr>
      <w:rPr>
        <w:rFonts w:ascii="Arial" w:eastAsia="Arial" w:hAnsi="Arial" w:cs="Arial"/>
        <w:b w:val="0"/>
        <w:i w:val="0"/>
        <w:smallCaps w:val="0"/>
        <w:strike w:val="0"/>
        <w:color w:val="212121"/>
        <w:sz w:val="28"/>
        <w:szCs w:val="28"/>
        <w:u w:val="none"/>
        <w:vertAlign w:val="baseline"/>
      </w:rPr>
    </w:lvl>
    <w:lvl w:ilvl="8">
      <w:start w:val="1"/>
      <w:numFmt w:val="bullet"/>
      <w:lvlText w:val=""/>
      <w:lvlJc w:val="right"/>
      <w:pPr>
        <w:ind w:left="6480" w:firstLine="6480"/>
      </w:pPr>
      <w:rPr>
        <w:rFonts w:ascii="Arial" w:eastAsia="Arial" w:hAnsi="Arial" w:cs="Arial"/>
        <w:b w:val="0"/>
        <w:i w:val="0"/>
        <w:smallCaps w:val="0"/>
        <w:strike w:val="0"/>
        <w:color w:val="212121"/>
        <w:sz w:val="28"/>
        <w:szCs w:val="28"/>
        <w:u w:val="none"/>
        <w:vertAlign w:val="baseline"/>
      </w:rPr>
    </w:lvl>
  </w:abstractNum>
  <w:abstractNum w:abstractNumId="1">
    <w:nsid w:val="01B24857"/>
    <w:multiLevelType w:val="multilevel"/>
    <w:tmpl w:val="DECCC2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3DA6FC7"/>
    <w:multiLevelType w:val="multilevel"/>
    <w:tmpl w:val="FEDAA61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DF635C0"/>
    <w:multiLevelType w:val="multilevel"/>
    <w:tmpl w:val="6C3EDE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E191383"/>
    <w:multiLevelType w:val="multilevel"/>
    <w:tmpl w:val="5A2A9AC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51B4F4F"/>
    <w:multiLevelType w:val="multilevel"/>
    <w:tmpl w:val="929CD9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19E93B79"/>
    <w:multiLevelType w:val="multilevel"/>
    <w:tmpl w:val="8F7024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1AB711E5"/>
    <w:multiLevelType w:val="multilevel"/>
    <w:tmpl w:val="7E6EE1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251A167D"/>
    <w:multiLevelType w:val="multilevel"/>
    <w:tmpl w:val="CD3626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327E55B6"/>
    <w:multiLevelType w:val="multilevel"/>
    <w:tmpl w:val="EDDEF3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339D3AF3"/>
    <w:multiLevelType w:val="multilevel"/>
    <w:tmpl w:val="7E32DE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39DF5031"/>
    <w:multiLevelType w:val="multilevel"/>
    <w:tmpl w:val="7F8817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3FCD5C61"/>
    <w:multiLevelType w:val="multilevel"/>
    <w:tmpl w:val="8DE2A61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41AD53C6"/>
    <w:multiLevelType w:val="multilevel"/>
    <w:tmpl w:val="4686FD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549F2833"/>
    <w:multiLevelType w:val="multilevel"/>
    <w:tmpl w:val="CD14FE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55F67599"/>
    <w:multiLevelType w:val="multilevel"/>
    <w:tmpl w:val="92A0A6F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59456289"/>
    <w:multiLevelType w:val="multilevel"/>
    <w:tmpl w:val="E54E98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75093D7C"/>
    <w:multiLevelType w:val="multilevel"/>
    <w:tmpl w:val="0A664E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778F7818"/>
    <w:multiLevelType w:val="multilevel"/>
    <w:tmpl w:val="E2D0F2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7D63161F"/>
    <w:multiLevelType w:val="multilevel"/>
    <w:tmpl w:val="D39805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7DCE282D"/>
    <w:multiLevelType w:val="multilevel"/>
    <w:tmpl w:val="FB64E8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1"/>
  </w:num>
  <w:num w:numId="2">
    <w:abstractNumId w:val="0"/>
  </w:num>
  <w:num w:numId="3">
    <w:abstractNumId w:val="20"/>
  </w:num>
  <w:num w:numId="4">
    <w:abstractNumId w:val="17"/>
  </w:num>
  <w:num w:numId="5">
    <w:abstractNumId w:val="3"/>
  </w:num>
  <w:num w:numId="6">
    <w:abstractNumId w:val="16"/>
  </w:num>
  <w:num w:numId="7">
    <w:abstractNumId w:val="1"/>
  </w:num>
  <w:num w:numId="8">
    <w:abstractNumId w:val="8"/>
  </w:num>
  <w:num w:numId="9">
    <w:abstractNumId w:val="9"/>
  </w:num>
  <w:num w:numId="10">
    <w:abstractNumId w:val="19"/>
  </w:num>
  <w:num w:numId="11">
    <w:abstractNumId w:val="10"/>
  </w:num>
  <w:num w:numId="12">
    <w:abstractNumId w:val="14"/>
  </w:num>
  <w:num w:numId="13">
    <w:abstractNumId w:val="18"/>
  </w:num>
  <w:num w:numId="14">
    <w:abstractNumId w:val="7"/>
  </w:num>
  <w:num w:numId="15">
    <w:abstractNumId w:val="2"/>
  </w:num>
  <w:num w:numId="16">
    <w:abstractNumId w:val="12"/>
  </w:num>
  <w:num w:numId="17">
    <w:abstractNumId w:val="6"/>
  </w:num>
  <w:num w:numId="18">
    <w:abstractNumId w:val="13"/>
  </w:num>
  <w:num w:numId="19">
    <w:abstractNumId w:val="15"/>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8E09C1"/>
    <w:rsid w:val="00157FE3"/>
    <w:rsid w:val="001C41AD"/>
    <w:rsid w:val="003A1AE5"/>
    <w:rsid w:val="0050108A"/>
    <w:rsid w:val="005A7E5C"/>
    <w:rsid w:val="005F73F7"/>
    <w:rsid w:val="007A7C4B"/>
    <w:rsid w:val="008262F5"/>
    <w:rsid w:val="008C17E8"/>
    <w:rsid w:val="008E09C1"/>
    <w:rsid w:val="00A50FCE"/>
    <w:rsid w:val="00CA0A58"/>
    <w:rsid w:val="00D52779"/>
    <w:rsid w:val="00DB1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5F73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73F7"/>
    <w:rPr>
      <w:rFonts w:ascii="Tahoma" w:hAnsi="Tahoma" w:cs="Tahoma"/>
      <w:sz w:val="16"/>
      <w:szCs w:val="16"/>
    </w:rPr>
  </w:style>
  <w:style w:type="paragraph" w:styleId="Intestazione">
    <w:name w:val="header"/>
    <w:basedOn w:val="Normale"/>
    <w:link w:val="IntestazioneCarattere"/>
    <w:uiPriority w:val="99"/>
    <w:unhideWhenUsed/>
    <w:rsid w:val="005F73F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F73F7"/>
  </w:style>
  <w:style w:type="paragraph" w:styleId="Pidipagina">
    <w:name w:val="footer"/>
    <w:basedOn w:val="Normale"/>
    <w:link w:val="PidipaginaCarattere"/>
    <w:uiPriority w:val="99"/>
    <w:unhideWhenUsed/>
    <w:rsid w:val="005F73F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F73F7"/>
  </w:style>
  <w:style w:type="paragraph" w:styleId="Paragrafoelenco">
    <w:name w:val="List Paragraph"/>
    <w:basedOn w:val="Normale"/>
    <w:uiPriority w:val="34"/>
    <w:qFormat/>
    <w:rsid w:val="00826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5F73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73F7"/>
    <w:rPr>
      <w:rFonts w:ascii="Tahoma" w:hAnsi="Tahoma" w:cs="Tahoma"/>
      <w:sz w:val="16"/>
      <w:szCs w:val="16"/>
    </w:rPr>
  </w:style>
  <w:style w:type="paragraph" w:styleId="Intestazione">
    <w:name w:val="header"/>
    <w:basedOn w:val="Normale"/>
    <w:link w:val="IntestazioneCarattere"/>
    <w:uiPriority w:val="99"/>
    <w:unhideWhenUsed/>
    <w:rsid w:val="005F73F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F73F7"/>
  </w:style>
  <w:style w:type="paragraph" w:styleId="Pidipagina">
    <w:name w:val="footer"/>
    <w:basedOn w:val="Normale"/>
    <w:link w:val="PidipaginaCarattere"/>
    <w:uiPriority w:val="99"/>
    <w:unhideWhenUsed/>
    <w:rsid w:val="005F73F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F73F7"/>
  </w:style>
  <w:style w:type="paragraph" w:styleId="Paragrafoelenco">
    <w:name w:val="List Paragraph"/>
    <w:basedOn w:val="Normale"/>
    <w:uiPriority w:val="34"/>
    <w:qFormat/>
    <w:rsid w:val="0082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struzioneer.it/" TargetMode="External"/><Relationship Id="rId18" Type="http://schemas.openxmlformats.org/officeDocument/2006/relationships/header" Target="header1.xml"/><Relationship Id="rId26" Type="http://schemas.openxmlformats.org/officeDocument/2006/relationships/hyperlink" Target="http://istruzioneer.it/2016/07/09/tinkering-materiale-didattico/" TargetMode="External"/><Relationship Id="rId3" Type="http://schemas.microsoft.com/office/2007/relationships/stylesWithEffects" Target="stylesWithEffects.xml"/><Relationship Id="rId21" Type="http://schemas.openxmlformats.org/officeDocument/2006/relationships/hyperlink" Target="http://istruzioneer.it/2016/07/27/alunni-segnalati-per-disturbi-specifici-di-apprendimento-dsa-indicazioni-operative-per-lavvio-della-s-2016-201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rer@postacert.istruzione.it" TargetMode="External"/><Relationship Id="rId17" Type="http://schemas.openxmlformats.org/officeDocument/2006/relationships/hyperlink" Target="http://istruzioneer.it/2016/05/12/periodo-di-formazione-e-prova-dei-docenti-l-10715-d-m-85015-c-m-3616715-d-m-29016-indicazioni-conclusive/" TargetMode="External"/><Relationship Id="rId25" Type="http://schemas.openxmlformats.org/officeDocument/2006/relationships/hyperlink" Target="http://istruzioneer.it/wp-content/uploads/2016/06/Notasummerschooln_7240.01-06-2016.pdf" TargetMode="External"/><Relationship Id="rId33" Type="http://schemas.openxmlformats.org/officeDocument/2006/relationships/hyperlink" Target="http://istruzioneer.it/wp-content/uploads/2016/09/2016-PROT-LetteraDocentiLatinoER.pdf" TargetMode="External"/><Relationship Id="rId2" Type="http://schemas.openxmlformats.org/officeDocument/2006/relationships/styles" Target="styles.xml"/><Relationship Id="rId16" Type="http://schemas.openxmlformats.org/officeDocument/2006/relationships/hyperlink" Target="http://www.notiziedellascuola.it/legislazione-e-dottrina/indice-cronologico/2016/gennaio/NOTA_MIUR_20160107_prot35" TargetMode="External"/><Relationship Id="rId20" Type="http://schemas.openxmlformats.org/officeDocument/2006/relationships/hyperlink" Target="http://istruzioneer.it/wp-content/uploads/2016/09/12749_tutor-Formazionedoctutor_NotaUSRER_.26-08-2016.pdf" TargetMode="External"/><Relationship Id="rId29" Type="http://schemas.openxmlformats.org/officeDocument/2006/relationships/hyperlink" Target="http://cyberbullismo.cts.istruzioneer.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rezione-emiliaromagna@istruzione.it" TargetMode="External"/><Relationship Id="rId24" Type="http://schemas.openxmlformats.org/officeDocument/2006/relationships/hyperlink" Target="http://istruzioneer.it/wp-content/uploads/2016/10/NotagironateformativeIntegrazione_16078.17-10-2016.pdf" TargetMode="External"/><Relationship Id="rId32" Type="http://schemas.openxmlformats.org/officeDocument/2006/relationships/hyperlink" Target="http://istruzioneer.it/2016/09/29/piano-regionale-di-formazione-educazione-fisica-per-docenti-della-scuola-dellinfanzia-e-primaria-a-s-2016-2017/" TargetMode="External"/><Relationship Id="rId5" Type="http://schemas.openxmlformats.org/officeDocument/2006/relationships/webSettings" Target="webSettings.xml"/><Relationship Id="rId15" Type="http://schemas.openxmlformats.org/officeDocument/2006/relationships/hyperlink" Target="http://www.notiziedellascuola.it/legislazione-e-dottrina/indice-cronologico/2016/gennaio/NOTA_MIUR_20160107_prot35" TargetMode="External"/><Relationship Id="rId23" Type="http://schemas.openxmlformats.org/officeDocument/2006/relationships/hyperlink" Target="http://istruzioneer.it/2016/07/12/fruizione-del-patrimonio-museale-e-dei-beni-culturali-da-parte-di-alunni-con-disabilita-avvio-del-progetto-usr-emilia-romagna-e-istituto-regionale-per-i-beni-artistici-culturali-e-naturali/" TargetMode="External"/><Relationship Id="rId28" Type="http://schemas.openxmlformats.org/officeDocument/2006/relationships/hyperlink" Target="http://serviziomarconi.w.istruzioneer.it/" TargetMode="External"/><Relationship Id="rId10" Type="http://schemas.openxmlformats.org/officeDocument/2006/relationships/hyperlink" Target="mailto:musolesi@g.istruzioneer.it" TargetMode="External"/><Relationship Id="rId19" Type="http://schemas.openxmlformats.org/officeDocument/2006/relationships/footer" Target="footer1.xml"/><Relationship Id="rId31" Type="http://schemas.openxmlformats.org/officeDocument/2006/relationships/hyperlink" Target="http://istruzioneer.it/wp-content/uploads/2016/10/2016_10_5Improveyouenglish_15387.05-10-2016.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struzioneer.it/" TargetMode="External"/><Relationship Id="rId22" Type="http://schemas.openxmlformats.org/officeDocument/2006/relationships/hyperlink" Target="http://istruzioneer.it/wp-content/uploads/2016/10/MIUR.AOODRER.REGISTRO_UFFICIALEU.0016586.24-10-20161.pdf" TargetMode="External"/><Relationship Id="rId27" Type="http://schemas.openxmlformats.org/officeDocument/2006/relationships/hyperlink" Target="http://serviziomarconi.w.istruzioneer.it/" TargetMode="External"/><Relationship Id="rId30" Type="http://schemas.openxmlformats.org/officeDocument/2006/relationships/hyperlink" Target="http://istruzioneer.it/wp-content/uploads/2016/10/2016_09_28_Social_o_non_Social_15062.pdf"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2696</Words>
  <Characters>15369</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Musolesi Roberta</dc:creator>
  <cp:lastModifiedBy>Administrator</cp:lastModifiedBy>
  <cp:revision>11</cp:revision>
  <cp:lastPrinted>2016-11-10T07:23:00Z</cp:lastPrinted>
  <dcterms:created xsi:type="dcterms:W3CDTF">2016-11-08T08:10:00Z</dcterms:created>
  <dcterms:modified xsi:type="dcterms:W3CDTF">2016-11-10T07:24:00Z</dcterms:modified>
</cp:coreProperties>
</file>