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86" w:rsidRPr="00ED04C9" w:rsidRDefault="00353986" w:rsidP="00670FE1">
      <w:pPr>
        <w:pStyle w:val="ListParagraph"/>
        <w:numPr>
          <w:ilvl w:val="0"/>
          <w:numId w:val="2"/>
        </w:numPr>
        <w:ind w:left="1560"/>
        <w:jc w:val="center"/>
        <w:rPr>
          <w:rFonts w:ascii="Times New Roman" w:hAnsi="Times New Roman"/>
          <w:b/>
          <w:sz w:val="24"/>
          <w:szCs w:val="24"/>
        </w:rPr>
      </w:pPr>
      <w:r w:rsidRPr="00ED04C9">
        <w:rPr>
          <w:rFonts w:ascii="Times New Roman" w:hAnsi="Times New Roman"/>
          <w:b/>
          <w:sz w:val="24"/>
          <w:szCs w:val="24"/>
        </w:rPr>
        <w:t>I DATI GENERALI DELLA SCUOLA DELL’EMILIA-ROMAGNA</w:t>
      </w:r>
    </w:p>
    <w:p w:rsidR="00353986" w:rsidRPr="00670FE1" w:rsidRDefault="00353986" w:rsidP="006A400A">
      <w:pPr>
        <w:pStyle w:val="Heading1"/>
        <w:rPr>
          <w:rFonts w:ascii="Times New Roman" w:hAnsi="Times New Roman"/>
          <w:sz w:val="24"/>
          <w:szCs w:val="24"/>
        </w:rPr>
      </w:pPr>
      <w:r w:rsidRPr="00670FE1">
        <w:rPr>
          <w:rFonts w:ascii="Times New Roman" w:hAnsi="Times New Roman"/>
          <w:sz w:val="24"/>
          <w:szCs w:val="24"/>
        </w:rPr>
        <w:t>FACT SHEET A.7</w:t>
      </w:r>
    </w:p>
    <w:p w:rsidR="00353986" w:rsidRPr="00670FE1" w:rsidRDefault="00353986" w:rsidP="005174B6">
      <w:pPr>
        <w:pStyle w:val="Heading1"/>
        <w:ind w:left="1416" w:firstLine="708"/>
        <w:rPr>
          <w:rFonts w:ascii="Times New Roman" w:hAnsi="Times New Roman"/>
          <w:sz w:val="24"/>
          <w:szCs w:val="24"/>
        </w:rPr>
      </w:pPr>
      <w:bookmarkStart w:id="0" w:name="_Toc391563137"/>
      <w:r w:rsidRPr="00670FE1">
        <w:rPr>
          <w:rFonts w:ascii="Times New Roman" w:hAnsi="Times New Roman"/>
          <w:sz w:val="24"/>
          <w:szCs w:val="24"/>
        </w:rPr>
        <w:t>Studenti disabili</w:t>
      </w:r>
      <w:bookmarkEnd w:id="0"/>
    </w:p>
    <w:p w:rsidR="00353986" w:rsidRPr="00E4140B" w:rsidRDefault="00353986" w:rsidP="006A400A"/>
    <w:p w:rsidR="00353986" w:rsidRPr="005174B6" w:rsidRDefault="00353986" w:rsidP="006A40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174B6">
        <w:rPr>
          <w:rFonts w:ascii="Times New Roman" w:hAnsi="Times New Roman" w:cs="Times New Roman"/>
          <w:sz w:val="24"/>
          <w:szCs w:val="24"/>
        </w:rPr>
        <w:t>Con l’espressione “studenti disabili” si indicano quegli alunni che hanno ricevuto un Certificato per l’Integrazione Scolastica ai sensi della Legge 104/92 e che pertanto hanno diritto ad ore di sostegno e per i quali la scuola redige un Piano Educativo Personalizzato (che può essere simile a quello dei compagni oppure radicalmente diverso, in relazione alla tipologia e alla gravità della condizione personale).</w:t>
      </w:r>
    </w:p>
    <w:p w:rsidR="00353986" w:rsidRPr="005174B6" w:rsidRDefault="00353986" w:rsidP="006A40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174B6">
        <w:rPr>
          <w:rFonts w:ascii="Times New Roman" w:hAnsi="Times New Roman" w:cs="Times New Roman"/>
          <w:sz w:val="24"/>
          <w:szCs w:val="24"/>
        </w:rPr>
        <w:t xml:space="preserve">L’Emilia-Romagna si conferma una regione a forte vocazione inclusiva, con dati relativi all’integrazione degli alunni disabili in crescita. Dagli 8.778 alunni disabili dell’a.s. 2002-03 si è passati agli attuali 14.017 </w:t>
      </w:r>
    </w:p>
    <w:p w:rsidR="00353986" w:rsidRPr="00C300C9" w:rsidRDefault="00353986" w:rsidP="006A40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53986" w:rsidRPr="0059462C" w:rsidRDefault="00353986" w:rsidP="006A400A">
      <w:pPr>
        <w:rPr>
          <w:i/>
          <w:sz w:val="22"/>
          <w:szCs w:val="22"/>
        </w:rPr>
      </w:pPr>
      <w:r w:rsidRPr="0059462C">
        <w:rPr>
          <w:i/>
          <w:sz w:val="22"/>
          <w:szCs w:val="22"/>
        </w:rPr>
        <w:t>Alunni</w:t>
      </w:r>
      <w:r>
        <w:rPr>
          <w:i/>
          <w:sz w:val="22"/>
          <w:szCs w:val="22"/>
        </w:rPr>
        <w:t xml:space="preserve"> totali</w:t>
      </w:r>
      <w:r w:rsidRPr="0059462C">
        <w:rPr>
          <w:i/>
          <w:sz w:val="22"/>
          <w:szCs w:val="22"/>
        </w:rPr>
        <w:t xml:space="preserve"> e alunni con handicap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1404"/>
        <w:gridCol w:w="1089"/>
        <w:gridCol w:w="1682"/>
        <w:gridCol w:w="1091"/>
        <w:gridCol w:w="1682"/>
        <w:gridCol w:w="970"/>
        <w:gridCol w:w="1860"/>
      </w:tblGrid>
      <w:tr w:rsidR="00353986" w:rsidRPr="0059462C" w:rsidTr="00D23AF1">
        <w:trPr>
          <w:trHeight w:val="270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59462C" w:rsidRDefault="00353986" w:rsidP="00D23AF1">
            <w:pPr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3579C0" w:rsidRDefault="00353986" w:rsidP="00D23AF1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2013/14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3579C0" w:rsidRDefault="00353986" w:rsidP="00D23AF1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2012/13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59462C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variazione % 2013/14 vs 2012/13</w:t>
            </w:r>
          </w:p>
        </w:tc>
      </w:tr>
      <w:tr w:rsidR="00353986" w:rsidRPr="0059462C" w:rsidTr="00D23AF1">
        <w:trPr>
          <w:trHeight w:val="255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53986" w:rsidRPr="0059462C" w:rsidRDefault="00353986" w:rsidP="00D23AF1">
            <w:pPr>
              <w:rPr>
                <w:bCs/>
                <w:i/>
                <w:sz w:val="20"/>
                <w:szCs w:val="20"/>
              </w:rPr>
            </w:pPr>
            <w:r w:rsidRPr="0059462C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59462C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59462C" w:rsidRDefault="00353986" w:rsidP="00E44DD0">
            <w:pPr>
              <w:jc w:val="center"/>
              <w:rPr>
                <w:i/>
                <w:sz w:val="20"/>
                <w:szCs w:val="20"/>
              </w:rPr>
            </w:pPr>
            <w:r w:rsidRPr="00E44DD0">
              <w:rPr>
                <w:i/>
                <w:sz w:val="18"/>
                <w:szCs w:val="20"/>
              </w:rPr>
              <w:t>Di cui alunni hand.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59462C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59462C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E44DD0">
              <w:rPr>
                <w:i/>
                <w:sz w:val="18"/>
                <w:szCs w:val="20"/>
              </w:rPr>
              <w:t>Di cui alunni hand.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59462C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59462C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59462C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E44DD0">
              <w:rPr>
                <w:i/>
                <w:sz w:val="18"/>
                <w:szCs w:val="20"/>
              </w:rPr>
              <w:t>alunni hand.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Bologna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113.681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3.053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110.707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2.878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2,7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6,1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Ferrara</w:t>
            </w:r>
          </w:p>
        </w:tc>
        <w:tc>
          <w:tcPr>
            <w:tcW w:w="55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38.484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1.246</w:t>
            </w:r>
          </w:p>
        </w:tc>
        <w:tc>
          <w:tcPr>
            <w:tcW w:w="55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37.886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1.124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1,6</w:t>
            </w:r>
          </w:p>
        </w:tc>
        <w:tc>
          <w:tcPr>
            <w:tcW w:w="951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10,9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Forl</w:t>
            </w:r>
            <w:r>
              <w:rPr>
                <w:sz w:val="20"/>
                <w:szCs w:val="20"/>
              </w:rPr>
              <w:t>ì-Cesena</w:t>
            </w:r>
          </w:p>
        </w:tc>
        <w:tc>
          <w:tcPr>
            <w:tcW w:w="55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51.295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894</w:t>
            </w:r>
          </w:p>
        </w:tc>
        <w:tc>
          <w:tcPr>
            <w:tcW w:w="55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50.605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858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1,4</w:t>
            </w:r>
          </w:p>
        </w:tc>
        <w:tc>
          <w:tcPr>
            <w:tcW w:w="951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4,2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Modena</w:t>
            </w:r>
          </w:p>
        </w:tc>
        <w:tc>
          <w:tcPr>
            <w:tcW w:w="55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92.246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2.454</w:t>
            </w:r>
          </w:p>
        </w:tc>
        <w:tc>
          <w:tcPr>
            <w:tcW w:w="55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91.123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2.193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1,2</w:t>
            </w:r>
          </w:p>
        </w:tc>
        <w:tc>
          <w:tcPr>
            <w:tcW w:w="951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11,9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Parma</w:t>
            </w:r>
          </w:p>
        </w:tc>
        <w:tc>
          <w:tcPr>
            <w:tcW w:w="55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51.772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1.389</w:t>
            </w:r>
          </w:p>
        </w:tc>
        <w:tc>
          <w:tcPr>
            <w:tcW w:w="55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51.245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1.268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1,0</w:t>
            </w:r>
          </w:p>
        </w:tc>
        <w:tc>
          <w:tcPr>
            <w:tcW w:w="951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9,5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Piacenza</w:t>
            </w:r>
          </w:p>
        </w:tc>
        <w:tc>
          <w:tcPr>
            <w:tcW w:w="55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34.756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874</w:t>
            </w:r>
          </w:p>
        </w:tc>
        <w:tc>
          <w:tcPr>
            <w:tcW w:w="55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34.590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834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0,5</w:t>
            </w:r>
          </w:p>
        </w:tc>
        <w:tc>
          <w:tcPr>
            <w:tcW w:w="951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4,8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Ravenna</w:t>
            </w:r>
          </w:p>
        </w:tc>
        <w:tc>
          <w:tcPr>
            <w:tcW w:w="55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45.120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1.067</w:t>
            </w:r>
          </w:p>
        </w:tc>
        <w:tc>
          <w:tcPr>
            <w:tcW w:w="55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44.358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1.040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1,7</w:t>
            </w:r>
          </w:p>
        </w:tc>
        <w:tc>
          <w:tcPr>
            <w:tcW w:w="951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2,6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Reggio Emilia</w:t>
            </w:r>
          </w:p>
        </w:tc>
        <w:tc>
          <w:tcPr>
            <w:tcW w:w="55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65.835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2.098</w:t>
            </w:r>
          </w:p>
        </w:tc>
        <w:tc>
          <w:tcPr>
            <w:tcW w:w="55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65.421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2.010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0,6</w:t>
            </w:r>
          </w:p>
        </w:tc>
        <w:tc>
          <w:tcPr>
            <w:tcW w:w="951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4,4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Rimini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41.190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942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40.636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893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1,4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5,5</w:t>
            </w:r>
          </w:p>
        </w:tc>
      </w:tr>
      <w:tr w:rsidR="00353986" w:rsidRPr="003579C0" w:rsidTr="00D23AF1">
        <w:trPr>
          <w:trHeight w:val="255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534.379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14.017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526.571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13.098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7,0</w:t>
            </w:r>
          </w:p>
        </w:tc>
      </w:tr>
    </w:tbl>
    <w:p w:rsidR="00353986" w:rsidRPr="00271B84" w:rsidRDefault="00353986" w:rsidP="006A400A">
      <w:pPr>
        <w:rPr>
          <w:sz w:val="18"/>
          <w:szCs w:val="18"/>
        </w:rPr>
      </w:pPr>
      <w:r w:rsidRPr="00271B84">
        <w:rPr>
          <w:sz w:val="18"/>
          <w:szCs w:val="18"/>
        </w:rPr>
        <w:t>Fonte Dati: organico di fatto (definitivo).</w:t>
      </w:r>
    </w:p>
    <w:p w:rsidR="00353986" w:rsidRDefault="00353986" w:rsidP="006A400A"/>
    <w:p w:rsidR="00353986" w:rsidRDefault="00353986" w:rsidP="006A400A">
      <w:smartTag w:uri="urn:schemas-microsoft-com:office:smarttags" w:element="PersonName">
        <w:smartTagPr>
          <w:attr w:name="ProductID" w:val="La Tabella"/>
        </w:smartTagPr>
        <w:r>
          <w:t>La Tabella</w:t>
        </w:r>
      </w:smartTag>
      <w:r>
        <w:t xml:space="preserve"> che segue, riferita ai dati della scuola dell’infanzia, mostra che gli alunni disabili sono percentualmente aumentati più degli alunni totali, anche se rapportati soltanto a due anni scolastici contigui.</w:t>
      </w:r>
    </w:p>
    <w:p w:rsidR="00353986" w:rsidRPr="00C300C9" w:rsidRDefault="00353986" w:rsidP="006A400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53986" w:rsidRPr="002E5432" w:rsidRDefault="00353986" w:rsidP="006A400A">
      <w:pPr>
        <w:rPr>
          <w:i/>
          <w:sz w:val="22"/>
          <w:szCs w:val="22"/>
        </w:rPr>
      </w:pPr>
      <w:r w:rsidRPr="002E5432">
        <w:rPr>
          <w:i/>
          <w:sz w:val="22"/>
          <w:szCs w:val="22"/>
        </w:rPr>
        <w:t>Alunni e alunni con handicap. Scuola Statale. Infanzia Emilia-Romagna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1405"/>
        <w:gridCol w:w="1017"/>
        <w:gridCol w:w="1754"/>
        <w:gridCol w:w="1017"/>
        <w:gridCol w:w="1756"/>
        <w:gridCol w:w="1040"/>
        <w:gridCol w:w="1789"/>
      </w:tblGrid>
      <w:tr w:rsidR="00353986" w:rsidRPr="002E5432" w:rsidTr="00D23AF1">
        <w:trPr>
          <w:trHeight w:val="270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2E5432" w:rsidRDefault="00353986" w:rsidP="00D23AF1">
            <w:pPr>
              <w:rPr>
                <w:i/>
                <w:sz w:val="20"/>
                <w:szCs w:val="20"/>
              </w:rPr>
            </w:pPr>
            <w:r w:rsidRPr="002E5432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2E5432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2013/14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2E5432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2012/13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2E5432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2E5432">
              <w:rPr>
                <w:i/>
                <w:sz w:val="20"/>
                <w:szCs w:val="20"/>
              </w:rPr>
              <w:t>variazione % 2013/14 vs 2012/13</w:t>
            </w:r>
          </w:p>
        </w:tc>
      </w:tr>
      <w:tr w:rsidR="00353986" w:rsidRPr="002E5432" w:rsidTr="00D23AF1">
        <w:trPr>
          <w:trHeight w:val="255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53986" w:rsidRPr="002E5432" w:rsidRDefault="00353986" w:rsidP="00D23AF1">
            <w:pPr>
              <w:rPr>
                <w:bCs/>
                <w:i/>
                <w:sz w:val="20"/>
                <w:szCs w:val="20"/>
              </w:rPr>
            </w:pPr>
            <w:r w:rsidRPr="002E5432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2E5432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2E5432">
              <w:rPr>
                <w:i/>
                <w:sz w:val="20"/>
                <w:szCs w:val="20"/>
              </w:rPr>
              <w:t>Bambini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2E5432" w:rsidRDefault="00353986" w:rsidP="00E44DD0">
            <w:pPr>
              <w:jc w:val="center"/>
              <w:rPr>
                <w:i/>
                <w:sz w:val="20"/>
                <w:szCs w:val="20"/>
              </w:rPr>
            </w:pPr>
            <w:r w:rsidRPr="00E44DD0">
              <w:rPr>
                <w:i/>
                <w:sz w:val="18"/>
                <w:szCs w:val="20"/>
              </w:rPr>
              <w:t xml:space="preserve">Di cui </w:t>
            </w:r>
            <w:r>
              <w:rPr>
                <w:i/>
                <w:sz w:val="18"/>
                <w:szCs w:val="20"/>
              </w:rPr>
              <w:t>bambini</w:t>
            </w:r>
            <w:r w:rsidRPr="00E44DD0">
              <w:rPr>
                <w:i/>
                <w:sz w:val="18"/>
                <w:szCs w:val="20"/>
              </w:rPr>
              <w:t xml:space="preserve"> hand.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2E5432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2E5432">
              <w:rPr>
                <w:i/>
                <w:sz w:val="20"/>
                <w:szCs w:val="20"/>
              </w:rPr>
              <w:t>Bambini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2E5432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E44DD0">
              <w:rPr>
                <w:i/>
                <w:sz w:val="18"/>
                <w:szCs w:val="20"/>
              </w:rPr>
              <w:t xml:space="preserve">Di cui </w:t>
            </w:r>
            <w:r>
              <w:rPr>
                <w:i/>
                <w:sz w:val="18"/>
                <w:szCs w:val="20"/>
              </w:rPr>
              <w:t>bambini</w:t>
            </w:r>
            <w:r w:rsidRPr="00E44DD0">
              <w:rPr>
                <w:i/>
                <w:sz w:val="18"/>
                <w:szCs w:val="20"/>
              </w:rPr>
              <w:t xml:space="preserve"> hand.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2E5432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2E5432">
              <w:rPr>
                <w:i/>
                <w:sz w:val="20"/>
                <w:szCs w:val="20"/>
              </w:rPr>
              <w:t>Bambini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2E5432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bambini</w:t>
            </w:r>
            <w:r w:rsidRPr="00E44DD0">
              <w:rPr>
                <w:i/>
                <w:sz w:val="18"/>
                <w:szCs w:val="20"/>
              </w:rPr>
              <w:t xml:space="preserve"> hand.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Bologna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13.688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195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12.755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163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7,3</w:t>
            </w: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19,6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Ferrara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3.049</w:t>
            </w:r>
          </w:p>
        </w:tc>
        <w:tc>
          <w:tcPr>
            <w:tcW w:w="89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54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2.907</w:t>
            </w:r>
          </w:p>
        </w:tc>
        <w:tc>
          <w:tcPr>
            <w:tcW w:w="89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45</w:t>
            </w:r>
          </w:p>
        </w:tc>
        <w:tc>
          <w:tcPr>
            <w:tcW w:w="532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4,9</w:t>
            </w:r>
          </w:p>
        </w:tc>
        <w:tc>
          <w:tcPr>
            <w:tcW w:w="915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20,0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Forlì-Cesena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6.642</w:t>
            </w:r>
          </w:p>
        </w:tc>
        <w:tc>
          <w:tcPr>
            <w:tcW w:w="89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83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6.610</w:t>
            </w:r>
          </w:p>
        </w:tc>
        <w:tc>
          <w:tcPr>
            <w:tcW w:w="89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90</w:t>
            </w:r>
          </w:p>
        </w:tc>
        <w:tc>
          <w:tcPr>
            <w:tcW w:w="532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0,5</w:t>
            </w:r>
          </w:p>
        </w:tc>
        <w:tc>
          <w:tcPr>
            <w:tcW w:w="915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-7,8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Modena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10.541</w:t>
            </w:r>
          </w:p>
        </w:tc>
        <w:tc>
          <w:tcPr>
            <w:tcW w:w="89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170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10.270</w:t>
            </w:r>
          </w:p>
        </w:tc>
        <w:tc>
          <w:tcPr>
            <w:tcW w:w="89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173</w:t>
            </w:r>
          </w:p>
        </w:tc>
        <w:tc>
          <w:tcPr>
            <w:tcW w:w="532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2,6</w:t>
            </w:r>
          </w:p>
        </w:tc>
        <w:tc>
          <w:tcPr>
            <w:tcW w:w="915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-1,7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Parma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4.731</w:t>
            </w:r>
          </w:p>
        </w:tc>
        <w:tc>
          <w:tcPr>
            <w:tcW w:w="89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80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4.669</w:t>
            </w:r>
          </w:p>
        </w:tc>
        <w:tc>
          <w:tcPr>
            <w:tcW w:w="89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86</w:t>
            </w:r>
          </w:p>
        </w:tc>
        <w:tc>
          <w:tcPr>
            <w:tcW w:w="532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1,3</w:t>
            </w:r>
          </w:p>
        </w:tc>
        <w:tc>
          <w:tcPr>
            <w:tcW w:w="915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-7,0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Piacenza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4.616</w:t>
            </w:r>
          </w:p>
        </w:tc>
        <w:tc>
          <w:tcPr>
            <w:tcW w:w="89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73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4.481</w:t>
            </w:r>
          </w:p>
        </w:tc>
        <w:tc>
          <w:tcPr>
            <w:tcW w:w="89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67</w:t>
            </w:r>
          </w:p>
        </w:tc>
        <w:tc>
          <w:tcPr>
            <w:tcW w:w="532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3,0</w:t>
            </w:r>
          </w:p>
        </w:tc>
        <w:tc>
          <w:tcPr>
            <w:tcW w:w="915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9,0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Ravenna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4.822</w:t>
            </w:r>
          </w:p>
        </w:tc>
        <w:tc>
          <w:tcPr>
            <w:tcW w:w="89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67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4.857</w:t>
            </w:r>
          </w:p>
        </w:tc>
        <w:tc>
          <w:tcPr>
            <w:tcW w:w="89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71</w:t>
            </w:r>
          </w:p>
        </w:tc>
        <w:tc>
          <w:tcPr>
            <w:tcW w:w="532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-0,7</w:t>
            </w:r>
          </w:p>
        </w:tc>
        <w:tc>
          <w:tcPr>
            <w:tcW w:w="915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-5,6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Reggio Emilia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4.380</w:t>
            </w:r>
          </w:p>
        </w:tc>
        <w:tc>
          <w:tcPr>
            <w:tcW w:w="89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67</w:t>
            </w:r>
          </w:p>
        </w:tc>
        <w:tc>
          <w:tcPr>
            <w:tcW w:w="52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4.432</w:t>
            </w:r>
          </w:p>
        </w:tc>
        <w:tc>
          <w:tcPr>
            <w:tcW w:w="89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68</w:t>
            </w:r>
          </w:p>
        </w:tc>
        <w:tc>
          <w:tcPr>
            <w:tcW w:w="532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-1,2</w:t>
            </w:r>
          </w:p>
        </w:tc>
        <w:tc>
          <w:tcPr>
            <w:tcW w:w="915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-1,5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Rimini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4.277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67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4.271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50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0,1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34,0</w:t>
            </w:r>
          </w:p>
        </w:tc>
      </w:tr>
      <w:tr w:rsidR="00353986" w:rsidRPr="002E5432" w:rsidTr="00D23AF1">
        <w:trPr>
          <w:trHeight w:val="255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56.746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856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55.252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813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5,3</w:t>
            </w:r>
          </w:p>
        </w:tc>
      </w:tr>
    </w:tbl>
    <w:p w:rsidR="00353986" w:rsidRPr="00271B84" w:rsidRDefault="00353986" w:rsidP="006A400A">
      <w:pPr>
        <w:rPr>
          <w:sz w:val="18"/>
          <w:szCs w:val="18"/>
        </w:rPr>
      </w:pPr>
      <w:r w:rsidRPr="00271B84">
        <w:rPr>
          <w:sz w:val="18"/>
          <w:szCs w:val="18"/>
        </w:rPr>
        <w:t>Fonte Dati: organico di fatto (definitivo).</w:t>
      </w:r>
    </w:p>
    <w:p w:rsidR="00353986" w:rsidRDefault="00353986" w:rsidP="006A400A"/>
    <w:p w:rsidR="00353986" w:rsidRDefault="00353986" w:rsidP="006A400A"/>
    <w:p w:rsidR="00353986" w:rsidRDefault="00353986" w:rsidP="006A400A">
      <w:r>
        <w:t>Il trend indicato per la scuola dell’infanzia si conferma anche per gli ordini di scuola seguenti; come dimostrano le successive tabelle; l’incremento numerico nella scuola secondaria di I grado colpisce per entità.</w:t>
      </w:r>
    </w:p>
    <w:p w:rsidR="00353986" w:rsidRDefault="00353986" w:rsidP="006A400A"/>
    <w:p w:rsidR="00353986" w:rsidRPr="00F70F58" w:rsidRDefault="00353986" w:rsidP="006A400A">
      <w:pPr>
        <w:rPr>
          <w:i/>
          <w:sz w:val="22"/>
          <w:szCs w:val="22"/>
        </w:rPr>
      </w:pPr>
      <w:r w:rsidRPr="00F70F58">
        <w:rPr>
          <w:i/>
          <w:sz w:val="22"/>
          <w:szCs w:val="22"/>
        </w:rPr>
        <w:t>Alunni e alunni con handicap</w:t>
      </w:r>
      <w:r>
        <w:rPr>
          <w:i/>
          <w:sz w:val="22"/>
          <w:szCs w:val="22"/>
        </w:rPr>
        <w:t>. Scuola Primaria</w:t>
      </w: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500"/>
        <w:gridCol w:w="1166"/>
        <w:gridCol w:w="1794"/>
        <w:gridCol w:w="1166"/>
        <w:gridCol w:w="1794"/>
        <w:gridCol w:w="1015"/>
        <w:gridCol w:w="1945"/>
      </w:tblGrid>
      <w:tr w:rsidR="00353986" w:rsidRPr="00F70F58" w:rsidTr="00D23AF1">
        <w:trPr>
          <w:trHeight w:val="27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2013/14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2012/13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variazione % 2013/14 vs 2012/13</w:t>
            </w:r>
          </w:p>
        </w:tc>
      </w:tr>
      <w:tr w:rsidR="00353986" w:rsidRPr="00F70F58" w:rsidTr="00D23AF1">
        <w:trPr>
          <w:trHeight w:val="255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53986" w:rsidRPr="00F70F58" w:rsidRDefault="00353986" w:rsidP="00D23AF1">
            <w:pPr>
              <w:rPr>
                <w:bCs/>
                <w:i/>
                <w:sz w:val="20"/>
                <w:szCs w:val="20"/>
              </w:rPr>
            </w:pPr>
            <w:r w:rsidRPr="00F70F58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E44DD0">
              <w:rPr>
                <w:i/>
                <w:sz w:val="18"/>
                <w:szCs w:val="20"/>
              </w:rPr>
              <w:t>Di cui alunni hand.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E44DD0">
              <w:rPr>
                <w:i/>
                <w:sz w:val="18"/>
                <w:szCs w:val="20"/>
              </w:rPr>
              <w:t>Di cui alunni hand.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E44DD0">
              <w:rPr>
                <w:i/>
                <w:sz w:val="18"/>
                <w:szCs w:val="20"/>
              </w:rPr>
              <w:t>alunni hand.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Bologna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40.969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1.206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40.383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1.162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1,5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3,8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Ferrara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12.953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481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12.918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409</w:t>
            </w:r>
          </w:p>
        </w:tc>
        <w:tc>
          <w:tcPr>
            <w:tcW w:w="101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0,3</w:t>
            </w:r>
          </w:p>
        </w:tc>
        <w:tc>
          <w:tcPr>
            <w:tcW w:w="194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17,6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Forlì-Cesena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17.311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364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17.151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338</w:t>
            </w:r>
          </w:p>
        </w:tc>
        <w:tc>
          <w:tcPr>
            <w:tcW w:w="101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0,9</w:t>
            </w:r>
          </w:p>
        </w:tc>
        <w:tc>
          <w:tcPr>
            <w:tcW w:w="194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7,7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Modena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31.278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938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31.113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826</w:t>
            </w:r>
          </w:p>
        </w:tc>
        <w:tc>
          <w:tcPr>
            <w:tcW w:w="101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0,5</w:t>
            </w:r>
          </w:p>
        </w:tc>
        <w:tc>
          <w:tcPr>
            <w:tcW w:w="194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13,6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Parma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17.959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478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17.581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404</w:t>
            </w:r>
          </w:p>
        </w:tc>
        <w:tc>
          <w:tcPr>
            <w:tcW w:w="101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2,2</w:t>
            </w:r>
          </w:p>
        </w:tc>
        <w:tc>
          <w:tcPr>
            <w:tcW w:w="194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18,3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Piacenza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11.819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291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11.865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297</w:t>
            </w:r>
          </w:p>
        </w:tc>
        <w:tc>
          <w:tcPr>
            <w:tcW w:w="101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-0,4</w:t>
            </w:r>
          </w:p>
        </w:tc>
        <w:tc>
          <w:tcPr>
            <w:tcW w:w="194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-2,0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Ravenna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15.988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431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15.798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424</w:t>
            </w:r>
          </w:p>
        </w:tc>
        <w:tc>
          <w:tcPr>
            <w:tcW w:w="101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1,2</w:t>
            </w:r>
          </w:p>
        </w:tc>
        <w:tc>
          <w:tcPr>
            <w:tcW w:w="194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1,7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Reggio Emilia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25.240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805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25.132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804</w:t>
            </w:r>
          </w:p>
        </w:tc>
        <w:tc>
          <w:tcPr>
            <w:tcW w:w="101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0,4</w:t>
            </w:r>
          </w:p>
        </w:tc>
        <w:tc>
          <w:tcPr>
            <w:tcW w:w="194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0,1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Rimini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13.953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331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13.710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318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1,8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4,1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187.470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5.325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185.651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4.982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E4140B" w:rsidRDefault="00353986" w:rsidP="00D23AF1">
            <w:pPr>
              <w:jc w:val="center"/>
              <w:rPr>
                <w:b/>
                <w:sz w:val="20"/>
                <w:szCs w:val="20"/>
              </w:rPr>
            </w:pPr>
            <w:r w:rsidRPr="00E4140B">
              <w:rPr>
                <w:b/>
                <w:sz w:val="20"/>
                <w:szCs w:val="20"/>
              </w:rPr>
              <w:t>6,9</w:t>
            </w:r>
          </w:p>
        </w:tc>
      </w:tr>
    </w:tbl>
    <w:p w:rsidR="00353986" w:rsidRPr="00271B84" w:rsidRDefault="00353986" w:rsidP="006A400A">
      <w:pPr>
        <w:rPr>
          <w:sz w:val="18"/>
          <w:szCs w:val="18"/>
        </w:rPr>
      </w:pPr>
      <w:r w:rsidRPr="00271B84">
        <w:rPr>
          <w:sz w:val="18"/>
          <w:szCs w:val="18"/>
        </w:rPr>
        <w:t>Fonte Dati: organico di fatto (definitivo).</w:t>
      </w:r>
    </w:p>
    <w:p w:rsidR="00353986" w:rsidRPr="00C300C9" w:rsidRDefault="00353986" w:rsidP="006A400A"/>
    <w:p w:rsidR="00353986" w:rsidRPr="00F70F58" w:rsidRDefault="00353986" w:rsidP="006A400A">
      <w:pPr>
        <w:rPr>
          <w:i/>
          <w:sz w:val="22"/>
          <w:szCs w:val="22"/>
        </w:rPr>
      </w:pPr>
      <w:r w:rsidRPr="00F70F58">
        <w:rPr>
          <w:i/>
          <w:sz w:val="22"/>
          <w:szCs w:val="22"/>
        </w:rPr>
        <w:t>Alunni e alunni con handicap. Scuola</w:t>
      </w:r>
      <w:r>
        <w:rPr>
          <w:i/>
          <w:sz w:val="22"/>
          <w:szCs w:val="22"/>
        </w:rPr>
        <w:t xml:space="preserve"> Secondaria di I grado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1404"/>
        <w:gridCol w:w="1089"/>
        <w:gridCol w:w="1682"/>
        <w:gridCol w:w="1091"/>
        <w:gridCol w:w="1682"/>
        <w:gridCol w:w="970"/>
        <w:gridCol w:w="1860"/>
      </w:tblGrid>
      <w:tr w:rsidR="00353986" w:rsidRPr="00F70F58" w:rsidTr="00D23AF1">
        <w:trPr>
          <w:trHeight w:val="270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2013/14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2012/13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variazione % 2013/14 vs 2012/13</w:t>
            </w:r>
          </w:p>
        </w:tc>
      </w:tr>
      <w:tr w:rsidR="00353986" w:rsidRPr="00F70F58" w:rsidTr="00D23AF1">
        <w:trPr>
          <w:trHeight w:val="255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53986" w:rsidRPr="00F70F58" w:rsidRDefault="00353986" w:rsidP="00D23AF1">
            <w:pPr>
              <w:rPr>
                <w:bCs/>
                <w:i/>
                <w:sz w:val="20"/>
                <w:szCs w:val="20"/>
              </w:rPr>
            </w:pPr>
            <w:r w:rsidRPr="00F70F58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E44DD0">
              <w:rPr>
                <w:i/>
                <w:sz w:val="18"/>
                <w:szCs w:val="20"/>
              </w:rPr>
              <w:t>Di cui alunni hand.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E44DD0">
              <w:rPr>
                <w:i/>
                <w:sz w:val="18"/>
                <w:szCs w:val="20"/>
              </w:rPr>
              <w:t>Di cui alunni hand.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Alunni hand.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Bologna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24.554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891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24.280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818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1,1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8,9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Ferrara</w:t>
            </w:r>
          </w:p>
        </w:tc>
        <w:tc>
          <w:tcPr>
            <w:tcW w:w="55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7.879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324</w:t>
            </w:r>
          </w:p>
        </w:tc>
        <w:tc>
          <w:tcPr>
            <w:tcW w:w="55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7.750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310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1,7</w:t>
            </w:r>
          </w:p>
        </w:tc>
        <w:tc>
          <w:tcPr>
            <w:tcW w:w="951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4,5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Forlì-Cesena</w:t>
            </w:r>
          </w:p>
        </w:tc>
        <w:tc>
          <w:tcPr>
            <w:tcW w:w="55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10.448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226</w:t>
            </w:r>
          </w:p>
        </w:tc>
        <w:tc>
          <w:tcPr>
            <w:tcW w:w="55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10.223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222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2,2</w:t>
            </w:r>
          </w:p>
        </w:tc>
        <w:tc>
          <w:tcPr>
            <w:tcW w:w="951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1,8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Modena</w:t>
            </w:r>
          </w:p>
        </w:tc>
        <w:tc>
          <w:tcPr>
            <w:tcW w:w="55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19.503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625</w:t>
            </w:r>
          </w:p>
        </w:tc>
        <w:tc>
          <w:tcPr>
            <w:tcW w:w="55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19.399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526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0,5</w:t>
            </w:r>
          </w:p>
        </w:tc>
        <w:tc>
          <w:tcPr>
            <w:tcW w:w="951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18,8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Parma</w:t>
            </w:r>
          </w:p>
        </w:tc>
        <w:tc>
          <w:tcPr>
            <w:tcW w:w="55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10.485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346</w:t>
            </w:r>
          </w:p>
        </w:tc>
        <w:tc>
          <w:tcPr>
            <w:tcW w:w="55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10.530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338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-0,4</w:t>
            </w:r>
          </w:p>
        </w:tc>
        <w:tc>
          <w:tcPr>
            <w:tcW w:w="951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2,4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Piacenza</w:t>
            </w:r>
          </w:p>
        </w:tc>
        <w:tc>
          <w:tcPr>
            <w:tcW w:w="55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7.279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256</w:t>
            </w:r>
          </w:p>
        </w:tc>
        <w:tc>
          <w:tcPr>
            <w:tcW w:w="55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7.278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227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0,0</w:t>
            </w:r>
          </w:p>
        </w:tc>
        <w:tc>
          <w:tcPr>
            <w:tcW w:w="951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12,8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Ravenna</w:t>
            </w:r>
          </w:p>
        </w:tc>
        <w:tc>
          <w:tcPr>
            <w:tcW w:w="55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9.801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257</w:t>
            </w:r>
          </w:p>
        </w:tc>
        <w:tc>
          <w:tcPr>
            <w:tcW w:w="55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9.679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243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1,3</w:t>
            </w:r>
          </w:p>
        </w:tc>
        <w:tc>
          <w:tcPr>
            <w:tcW w:w="951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5,8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Reggio Emilia</w:t>
            </w:r>
          </w:p>
        </w:tc>
        <w:tc>
          <w:tcPr>
            <w:tcW w:w="557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15.153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553</w:t>
            </w:r>
          </w:p>
        </w:tc>
        <w:tc>
          <w:tcPr>
            <w:tcW w:w="558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15.008</w:t>
            </w:r>
          </w:p>
        </w:tc>
        <w:tc>
          <w:tcPr>
            <w:tcW w:w="860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536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1,0</w:t>
            </w:r>
          </w:p>
        </w:tc>
        <w:tc>
          <w:tcPr>
            <w:tcW w:w="951" w:type="pct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3,2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Rimini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8.995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278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9.004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254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-0,1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9,4</w:t>
            </w:r>
          </w:p>
        </w:tc>
      </w:tr>
      <w:tr w:rsidR="00353986" w:rsidRPr="00C300C9" w:rsidTr="00D23AF1">
        <w:trPr>
          <w:trHeight w:val="255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Totale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114.097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3.756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113.151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3.474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0,8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8,1</w:t>
            </w:r>
          </w:p>
        </w:tc>
      </w:tr>
    </w:tbl>
    <w:p w:rsidR="00353986" w:rsidRPr="00271B84" w:rsidRDefault="00353986" w:rsidP="006A400A">
      <w:pPr>
        <w:rPr>
          <w:sz w:val="18"/>
          <w:szCs w:val="18"/>
        </w:rPr>
      </w:pPr>
      <w:r w:rsidRPr="00271B84">
        <w:rPr>
          <w:sz w:val="18"/>
          <w:szCs w:val="18"/>
        </w:rPr>
        <w:t>Fonte Dati: organico di fatto (definitivo).</w:t>
      </w:r>
    </w:p>
    <w:p w:rsidR="00353986" w:rsidRPr="00C300C9" w:rsidRDefault="00353986" w:rsidP="006A400A"/>
    <w:p w:rsidR="00353986" w:rsidRPr="00F70F58" w:rsidRDefault="00353986" w:rsidP="006A400A">
      <w:pPr>
        <w:rPr>
          <w:i/>
          <w:sz w:val="22"/>
          <w:szCs w:val="22"/>
        </w:rPr>
      </w:pPr>
      <w:r w:rsidRPr="00F70F58">
        <w:rPr>
          <w:i/>
          <w:sz w:val="22"/>
          <w:szCs w:val="22"/>
        </w:rPr>
        <w:t>Alunni e alun</w:t>
      </w:r>
      <w:r>
        <w:rPr>
          <w:i/>
          <w:sz w:val="22"/>
          <w:szCs w:val="22"/>
        </w:rPr>
        <w:t>ni con handicap. Scuola Secondaria di</w:t>
      </w:r>
      <w:r w:rsidRPr="00F70F58">
        <w:rPr>
          <w:i/>
          <w:sz w:val="22"/>
          <w:szCs w:val="22"/>
        </w:rPr>
        <w:t xml:space="preserve"> II grado </w:t>
      </w: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500"/>
        <w:gridCol w:w="1166"/>
        <w:gridCol w:w="1794"/>
        <w:gridCol w:w="1166"/>
        <w:gridCol w:w="1794"/>
        <w:gridCol w:w="1015"/>
        <w:gridCol w:w="1945"/>
      </w:tblGrid>
      <w:tr w:rsidR="00353986" w:rsidRPr="00F70F58" w:rsidTr="00D23AF1">
        <w:trPr>
          <w:trHeight w:val="27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2013/14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2012/13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variazione % 2013/14 vs 2012/13</w:t>
            </w:r>
          </w:p>
        </w:tc>
      </w:tr>
      <w:tr w:rsidR="00353986" w:rsidRPr="00F70F58" w:rsidTr="00D23AF1">
        <w:trPr>
          <w:trHeight w:val="255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53986" w:rsidRPr="00F70F58" w:rsidRDefault="00353986" w:rsidP="00D23AF1">
            <w:pPr>
              <w:rPr>
                <w:bCs/>
                <w:i/>
                <w:sz w:val="20"/>
                <w:szCs w:val="20"/>
              </w:rPr>
            </w:pPr>
            <w:r w:rsidRPr="00F70F58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E44DD0">
              <w:rPr>
                <w:i/>
                <w:sz w:val="18"/>
                <w:szCs w:val="20"/>
              </w:rPr>
              <w:t>Di cui alunni hand.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E44DD0">
              <w:rPr>
                <w:i/>
                <w:sz w:val="18"/>
                <w:szCs w:val="20"/>
              </w:rPr>
              <w:t>Di cui alunni hand.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Alunni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Alunni hand.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Bologna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34.470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761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33.289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735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3,5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3,5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Ferrara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14.603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387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14.311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360</w:t>
            </w:r>
          </w:p>
        </w:tc>
        <w:tc>
          <w:tcPr>
            <w:tcW w:w="101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2,0</w:t>
            </w:r>
          </w:p>
        </w:tc>
        <w:tc>
          <w:tcPr>
            <w:tcW w:w="194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7,5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Forlì-Cesena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16.894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221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16.621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208</w:t>
            </w:r>
          </w:p>
        </w:tc>
        <w:tc>
          <w:tcPr>
            <w:tcW w:w="101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1,6</w:t>
            </w:r>
          </w:p>
        </w:tc>
        <w:tc>
          <w:tcPr>
            <w:tcW w:w="194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6,3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Modena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30.924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721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30.341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668</w:t>
            </w:r>
          </w:p>
        </w:tc>
        <w:tc>
          <w:tcPr>
            <w:tcW w:w="101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1,9</w:t>
            </w:r>
          </w:p>
        </w:tc>
        <w:tc>
          <w:tcPr>
            <w:tcW w:w="194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7,9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Parma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18.597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485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18.465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440</w:t>
            </w:r>
          </w:p>
        </w:tc>
        <w:tc>
          <w:tcPr>
            <w:tcW w:w="101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0,7</w:t>
            </w:r>
          </w:p>
        </w:tc>
        <w:tc>
          <w:tcPr>
            <w:tcW w:w="194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10,2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Piacenza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11.042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254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10.966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243</w:t>
            </w:r>
          </w:p>
        </w:tc>
        <w:tc>
          <w:tcPr>
            <w:tcW w:w="101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0,7</w:t>
            </w:r>
          </w:p>
        </w:tc>
        <w:tc>
          <w:tcPr>
            <w:tcW w:w="194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4,5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Ravenna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14.509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312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14.024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302</w:t>
            </w:r>
          </w:p>
        </w:tc>
        <w:tc>
          <w:tcPr>
            <w:tcW w:w="101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3,5</w:t>
            </w:r>
          </w:p>
        </w:tc>
        <w:tc>
          <w:tcPr>
            <w:tcW w:w="194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3,3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Reggio Emilia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21.062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673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20.849</w:t>
            </w:r>
          </w:p>
        </w:tc>
        <w:tc>
          <w:tcPr>
            <w:tcW w:w="1794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602</w:t>
            </w:r>
          </w:p>
        </w:tc>
        <w:tc>
          <w:tcPr>
            <w:tcW w:w="101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1,0</w:t>
            </w:r>
          </w:p>
        </w:tc>
        <w:tc>
          <w:tcPr>
            <w:tcW w:w="1945" w:type="dxa"/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11,8</w:t>
            </w:r>
          </w:p>
        </w:tc>
      </w:tr>
      <w:tr w:rsidR="00353986" w:rsidRPr="00C300C9" w:rsidTr="00D23AF1">
        <w:trPr>
          <w:trHeight w:val="255"/>
        </w:trPr>
        <w:tc>
          <w:tcPr>
            <w:tcW w:w="15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Rimini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13.965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266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13.651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271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2,3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C300C9" w:rsidRDefault="00353986" w:rsidP="00D23AF1">
            <w:pPr>
              <w:jc w:val="center"/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-1,8</w:t>
            </w:r>
          </w:p>
        </w:tc>
      </w:tr>
      <w:tr w:rsidR="00353986" w:rsidRPr="00F70F58" w:rsidTr="00D23AF1">
        <w:trPr>
          <w:trHeight w:val="255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Totale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176.066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4.080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172.517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3.829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2,1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53986" w:rsidRPr="00F70F58" w:rsidRDefault="00353986" w:rsidP="00D23AF1">
            <w:pPr>
              <w:jc w:val="center"/>
              <w:rPr>
                <w:i/>
                <w:sz w:val="20"/>
                <w:szCs w:val="20"/>
              </w:rPr>
            </w:pPr>
            <w:r w:rsidRPr="00F70F58">
              <w:rPr>
                <w:i/>
                <w:sz w:val="20"/>
                <w:szCs w:val="20"/>
              </w:rPr>
              <w:t>6,6</w:t>
            </w:r>
          </w:p>
        </w:tc>
      </w:tr>
    </w:tbl>
    <w:p w:rsidR="00353986" w:rsidRPr="00271B84" w:rsidRDefault="00353986" w:rsidP="006A400A">
      <w:pPr>
        <w:rPr>
          <w:sz w:val="18"/>
          <w:szCs w:val="18"/>
        </w:rPr>
      </w:pPr>
      <w:r w:rsidRPr="00271B84">
        <w:rPr>
          <w:sz w:val="18"/>
          <w:szCs w:val="18"/>
        </w:rPr>
        <w:t>Fonte Dati: organico di fatto (definitivo).</w:t>
      </w:r>
    </w:p>
    <w:p w:rsidR="00353986" w:rsidRDefault="00353986" w:rsidP="006A400A"/>
    <w:p w:rsidR="00353986" w:rsidRDefault="00353986" w:rsidP="006A400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F70F58">
        <w:rPr>
          <w:rFonts w:ascii="Times New Roman" w:hAnsi="Times New Roman" w:cs="Times New Roman"/>
          <w:sz w:val="22"/>
          <w:szCs w:val="22"/>
        </w:rPr>
        <w:t xml:space="preserve">Per approfondimenti </w:t>
      </w:r>
      <w:hyperlink r:id="rId7" w:history="1">
        <w:r w:rsidRPr="001841D1">
          <w:rPr>
            <w:rStyle w:val="Hyperlink"/>
            <w:rFonts w:ascii="Times New Roman" w:hAnsi="Times New Roman"/>
            <w:sz w:val="22"/>
            <w:szCs w:val="22"/>
          </w:rPr>
          <w:t>http://ww2.istruzioneer.it/wp-content/uploads-13/05/Manzari-Di-Blasio-6-2013.pdf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Pr="00F70F58">
        <w:rPr>
          <w:rFonts w:ascii="Times New Roman" w:hAnsi="Times New Roman" w:cs="Times New Roman"/>
          <w:sz w:val="22"/>
          <w:szCs w:val="22"/>
        </w:rPr>
        <w:t xml:space="preserve"> contributo De Blasio, Manzari rivista on line “Studi e Documenti” – “Alunni in situazione di handicap – anni scolastici 2008-09 – 2009-10 e 2010-</w:t>
      </w:r>
      <w:smartTag w:uri="urn:schemas-microsoft-com:office:smarttags" w:element="metricconverter">
        <w:smartTagPr>
          <w:attr w:name="ProductID" w:val="11”"/>
        </w:smartTagPr>
        <w:r w:rsidRPr="00F70F58">
          <w:rPr>
            <w:rFonts w:ascii="Times New Roman" w:hAnsi="Times New Roman" w:cs="Times New Roman"/>
            <w:sz w:val="22"/>
            <w:szCs w:val="22"/>
          </w:rPr>
          <w:t>11”</w:t>
        </w:r>
      </w:smartTag>
    </w:p>
    <w:p w:rsidR="00353986" w:rsidRDefault="00353986" w:rsidP="006A400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353986" w:rsidRDefault="00353986" w:rsidP="006A400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Pr="001841D1">
          <w:rPr>
            <w:rStyle w:val="Hyperlink"/>
            <w:rFonts w:ascii="Times New Roman" w:hAnsi="Times New Roman"/>
            <w:sz w:val="22"/>
            <w:szCs w:val="22"/>
          </w:rPr>
          <w:t>http://ww2.istruzioneer.it/wp-content/uploads-13/01/Versari-Roda-Borgia-Brescianini-Di-Blasio-Manzari-5-2012.pdf</w:t>
        </w:r>
      </w:hyperlink>
    </w:p>
    <w:p w:rsidR="00353986" w:rsidRDefault="00353986" w:rsidP="006A400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F70F58">
        <w:rPr>
          <w:rFonts w:ascii="Times New Roman" w:hAnsi="Times New Roman" w:cs="Times New Roman"/>
          <w:sz w:val="22"/>
          <w:szCs w:val="22"/>
        </w:rPr>
        <w:t>contributo Versari, Roda, Borgia, Brescianini, Di Blasio, Manzari rivista on line “Studi e Documenti” – Integrazione degli alunni certificati nelle scuole statali dell’Emilia-Romagna – analisi del decennio 2002-03 – 2011-12</w:t>
      </w:r>
    </w:p>
    <w:p w:rsidR="00353986" w:rsidRPr="00F70F58" w:rsidRDefault="00353986" w:rsidP="006A400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353986" w:rsidRDefault="00353986" w:rsidP="006A400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8D4656">
        <w:rPr>
          <w:rFonts w:ascii="Times New Roman" w:hAnsi="Times New Roman" w:cs="Times New Roman"/>
          <w:sz w:val="22"/>
          <w:szCs w:val="22"/>
        </w:rPr>
        <w:t xml:space="preserve">Per altri dati anche nazionali vedere il sito </w:t>
      </w:r>
      <w:hyperlink r:id="rId9" w:history="1">
        <w:r w:rsidRPr="008D4656">
          <w:rPr>
            <w:rStyle w:val="Hyperlink"/>
            <w:rFonts w:ascii="Times New Roman" w:hAnsi="Times New Roman"/>
            <w:sz w:val="22"/>
            <w:szCs w:val="22"/>
          </w:rPr>
          <w:t>www.istruzioneer.it</w:t>
        </w:r>
      </w:hyperlink>
      <w:r w:rsidRPr="008D4656">
        <w:rPr>
          <w:rFonts w:ascii="Times New Roman" w:hAnsi="Times New Roman" w:cs="Times New Roman"/>
          <w:sz w:val="22"/>
          <w:szCs w:val="22"/>
        </w:rPr>
        <w:t xml:space="preserve"> settore BES dati e statistiche</w:t>
      </w:r>
    </w:p>
    <w:p w:rsidR="00353986" w:rsidRPr="006A400A" w:rsidRDefault="00353986" w:rsidP="006A400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sectPr w:rsidR="00353986" w:rsidRPr="006A400A" w:rsidSect="00A62B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86" w:rsidRDefault="00353986" w:rsidP="00290252">
      <w:r>
        <w:separator/>
      </w:r>
    </w:p>
  </w:endnote>
  <w:endnote w:type="continuationSeparator" w:id="0">
    <w:p w:rsidR="00353986" w:rsidRDefault="00353986" w:rsidP="0029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86" w:rsidRDefault="003539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86" w:rsidRPr="00F912E2" w:rsidRDefault="00353986" w:rsidP="00F912E2">
    <w:pPr>
      <w:pStyle w:val="Footer"/>
      <w:rPr>
        <w:sz w:val="20"/>
        <w:szCs w:val="20"/>
      </w:rPr>
    </w:pPr>
    <w:r w:rsidRPr="00127E8B">
      <w:rPr>
        <w:sz w:val="20"/>
        <w:szCs w:val="20"/>
      </w:rPr>
      <w:t>Rev. 11.9.2014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86" w:rsidRDefault="00353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86" w:rsidRDefault="00353986" w:rsidP="00290252">
      <w:r>
        <w:separator/>
      </w:r>
    </w:p>
  </w:footnote>
  <w:footnote w:type="continuationSeparator" w:id="0">
    <w:p w:rsidR="00353986" w:rsidRDefault="00353986" w:rsidP="00290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86" w:rsidRDefault="003539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86" w:rsidRDefault="00353986" w:rsidP="00670FE1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9.25pt;height:99pt" filled="t">
          <v:fill color2="black"/>
          <v:imagedata r:id="rId1" o:title="" cropbottom="12580f" cropright="2431f"/>
        </v:shape>
      </w:pict>
    </w:r>
    <w:r>
      <w:rPr>
        <w:noProof/>
      </w:rPr>
      <w:pict>
        <v:rect id="Rettangolo 3" o:spid="_x0000_s2049" style="position:absolute;left:0;text-align:left;margin-left:544.3pt;margin-top:142.25pt;width:51pt;height:34.1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next-textbox:#Rettangolo 3;mso-fit-shape-to-text:t" inset="0,,0">
            <w:txbxContent>
              <w:p w:rsidR="00353986" w:rsidRPr="006B37AE" w:rsidRDefault="00353986" w:rsidP="006B37AE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6B37AE">
                  <w:rPr>
                    <w:color w:val="595959"/>
                    <w:sz w:val="20"/>
                    <w:szCs w:val="20"/>
                  </w:rPr>
                  <w:t>1|</w:t>
                </w:r>
                <w:r w:rsidRPr="006B37AE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6B37AE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6B37AE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595959"/>
                    <w:sz w:val="20"/>
                    <w:szCs w:val="20"/>
                  </w:rPr>
                  <w:t>1</w:t>
                </w:r>
                <w:r w:rsidRPr="006B37AE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86" w:rsidRDefault="00353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FBA"/>
    <w:multiLevelType w:val="hybridMultilevel"/>
    <w:tmpl w:val="69F8E728"/>
    <w:lvl w:ilvl="0" w:tplc="7F22C8B6">
      <w:start w:val="1"/>
      <w:numFmt w:val="upperLetter"/>
      <w:lvlText w:val="%1-"/>
      <w:lvlJc w:val="left"/>
      <w:pPr>
        <w:ind w:left="17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2E"/>
    <w:rsid w:val="000713BD"/>
    <w:rsid w:val="000B6C9F"/>
    <w:rsid w:val="00127E8B"/>
    <w:rsid w:val="001841D1"/>
    <w:rsid w:val="00271B84"/>
    <w:rsid w:val="00290252"/>
    <w:rsid w:val="002E5432"/>
    <w:rsid w:val="002E5ED8"/>
    <w:rsid w:val="0030378E"/>
    <w:rsid w:val="0034318E"/>
    <w:rsid w:val="00353986"/>
    <w:rsid w:val="003579C0"/>
    <w:rsid w:val="005174B6"/>
    <w:rsid w:val="0054342E"/>
    <w:rsid w:val="0059462C"/>
    <w:rsid w:val="005B7985"/>
    <w:rsid w:val="00670FE1"/>
    <w:rsid w:val="006A400A"/>
    <w:rsid w:val="006B37AE"/>
    <w:rsid w:val="006B6589"/>
    <w:rsid w:val="00877065"/>
    <w:rsid w:val="008C5890"/>
    <w:rsid w:val="008D4656"/>
    <w:rsid w:val="0092659E"/>
    <w:rsid w:val="0095239B"/>
    <w:rsid w:val="009E5AC7"/>
    <w:rsid w:val="00A40C40"/>
    <w:rsid w:val="00A62BD7"/>
    <w:rsid w:val="00AA0AE0"/>
    <w:rsid w:val="00AF0F0B"/>
    <w:rsid w:val="00B8541A"/>
    <w:rsid w:val="00C300C9"/>
    <w:rsid w:val="00CC65B5"/>
    <w:rsid w:val="00D23AF1"/>
    <w:rsid w:val="00E41208"/>
    <w:rsid w:val="00E4140B"/>
    <w:rsid w:val="00E44DD0"/>
    <w:rsid w:val="00E8179A"/>
    <w:rsid w:val="00ED04C9"/>
    <w:rsid w:val="00F70F58"/>
    <w:rsid w:val="00F9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PlainText">
    <w:name w:val="Plain Text"/>
    <w:basedOn w:val="Normal"/>
    <w:link w:val="PlainTextChar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6A40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70F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istruzioneer.it/wp-content/uploads-13/01/Versari-Roda-Borgia-Brescianini-Di-Blasio-Manzari-5-201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2.istruzioneer.it/wp-content/uploads-13/05/Manzari-Di-Blasio-6-2013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er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794</Words>
  <Characters>4526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Ufficio Studi</cp:lastModifiedBy>
  <cp:revision>6</cp:revision>
  <cp:lastPrinted>2014-09-08T12:59:00Z</cp:lastPrinted>
  <dcterms:created xsi:type="dcterms:W3CDTF">2014-09-08T08:00:00Z</dcterms:created>
  <dcterms:modified xsi:type="dcterms:W3CDTF">2014-09-11T04:31:00Z</dcterms:modified>
</cp:coreProperties>
</file>