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CB" w:rsidRDefault="0065618F">
      <w:r>
        <w:t>Allegato alla nota prot.9733 del 12 agosto 2014</w:t>
      </w:r>
    </w:p>
    <w:p w:rsidR="00DA4C0B" w:rsidRDefault="00DA4C0B"/>
    <w:p w:rsidR="00E02F31" w:rsidRPr="00E02F31" w:rsidRDefault="00DA4C0B" w:rsidP="00E02F31">
      <w:pPr>
        <w:jc w:val="both"/>
        <w:rPr>
          <w:sz w:val="20"/>
          <w:szCs w:val="20"/>
        </w:rPr>
      </w:pPr>
      <w:r>
        <w:rPr>
          <w:color w:val="FF0000"/>
        </w:rPr>
        <w:t xml:space="preserve">IL QUESTIONARIO VA COMPILATO ESCLUSIVAMENTE ON LINE </w:t>
      </w:r>
      <w:r w:rsidR="00E02F31">
        <w:rPr>
          <w:color w:val="FF0000"/>
        </w:rPr>
        <w:t xml:space="preserve">tramite il </w:t>
      </w:r>
      <w:proofErr w:type="spellStart"/>
      <w:r w:rsidR="00E02F31">
        <w:t>form</w:t>
      </w:r>
      <w:proofErr w:type="spellEnd"/>
      <w:r w:rsidR="00E02F31">
        <w:t xml:space="preserve"> </w:t>
      </w:r>
      <w:hyperlink r:id="rId5" w:history="1">
        <w:r w:rsidR="00E02F31" w:rsidRPr="00E02F31">
          <w:rPr>
            <w:rStyle w:val="Collegamentoipertestuale"/>
            <w:sz w:val="20"/>
            <w:szCs w:val="20"/>
          </w:rPr>
          <w:t>https://docs.google.com/forms/d/1SplZ7GkvDz7bmsG6M1b0awqu-KshbJPE1U5iJnszNsc/viewform?c=0&amp;w=1&amp;usp=mail_form_link</w:t>
        </w:r>
      </w:hyperlink>
      <w:r w:rsidR="00E02F31" w:rsidRPr="00E02F31">
        <w:rPr>
          <w:sz w:val="20"/>
          <w:szCs w:val="20"/>
        </w:rPr>
        <w:t>.</w:t>
      </w:r>
    </w:p>
    <w:p w:rsidR="00E02F31" w:rsidRDefault="00E02F31">
      <w:pPr>
        <w:rPr>
          <w:color w:val="FF0000"/>
        </w:rPr>
      </w:pPr>
    </w:p>
    <w:p w:rsidR="00DA4C0B" w:rsidRDefault="00DA4C0B">
      <w:r>
        <w:t>Istruzi</w:t>
      </w:r>
      <w:r w:rsidR="0057519E">
        <w:t>oni per la compilazione on line.</w:t>
      </w:r>
    </w:p>
    <w:p w:rsidR="0057519E" w:rsidRDefault="0057519E" w:rsidP="0057519E">
      <w:pPr>
        <w:jc w:val="both"/>
      </w:pPr>
      <w:bookmarkStart w:id="0" w:name="_GoBack"/>
      <w:bookmarkEnd w:id="0"/>
    </w:p>
    <w:p w:rsidR="0057519E" w:rsidRDefault="0057519E" w:rsidP="0057519E">
      <w:pPr>
        <w:jc w:val="both"/>
      </w:pPr>
      <w:r>
        <w:t xml:space="preserve">Poiché una istituzione scolastica può essere formata da più scuole e, nel caso degli istituti comprensivi, anche da scuole di ordini diversi, ciascuna istituzione scolastica compilerà tanti </w:t>
      </w:r>
      <w:proofErr w:type="spellStart"/>
      <w:r>
        <w:t>form</w:t>
      </w:r>
      <w:proofErr w:type="spellEnd"/>
      <w:r>
        <w:t xml:space="preserve"> quante sono le singole scuole che hanno dichiarato interesse per uno o più progetti. </w:t>
      </w:r>
    </w:p>
    <w:p w:rsidR="0057519E" w:rsidRDefault="0057519E" w:rsidP="0057519E">
      <w:pPr>
        <w:jc w:val="both"/>
      </w:pPr>
      <w:r>
        <w:t>In questo caso andrà ripetuto il codice meccanografico dell’istituzione scolastica variando quello della scuola.</w:t>
      </w:r>
    </w:p>
    <w:p w:rsidR="00DA4C0B" w:rsidRDefault="0057519E" w:rsidP="0057519E">
      <w:pPr>
        <w:jc w:val="both"/>
      </w:pPr>
      <w:r>
        <w:t xml:space="preserve">Il </w:t>
      </w:r>
      <w:proofErr w:type="spellStart"/>
      <w:r>
        <w:t>form</w:t>
      </w:r>
      <w:proofErr w:type="spellEnd"/>
      <w:r>
        <w:t xml:space="preserve"> va compilato anche se soltanto alcune classi hanno manifestato interesse e non tutte.</w:t>
      </w:r>
    </w:p>
    <w:p w:rsidR="00AB7C40" w:rsidRDefault="00AB7C40" w:rsidP="0057519E">
      <w:pPr>
        <w:jc w:val="both"/>
      </w:pPr>
      <w:r>
        <w:t>Rispondere o sì o no. Non lasciare progetti senza risposta.</w:t>
      </w:r>
    </w:p>
    <w:p w:rsidR="0057519E" w:rsidRDefault="0057519E" w:rsidP="0057519E">
      <w:pPr>
        <w:jc w:val="both"/>
      </w:pPr>
    </w:p>
    <w:p w:rsidR="00DA4C0B" w:rsidRDefault="00DA4C0B"/>
    <w:p w:rsidR="00DA4C0B" w:rsidRDefault="00DA4C0B" w:rsidP="00DA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C0B" w:rsidRPr="00DA4C0B" w:rsidRDefault="00DA4C0B" w:rsidP="00DA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INTERESSE DELLA SCUOLA PER I PROGETTI NAZIONALI DI EDUCAZIONE STRADALE A.S. 2014-2015</w:t>
      </w:r>
    </w:p>
    <w:p w:rsidR="00DA4C0B" w:rsidRDefault="00DA4C0B" w:rsidP="00DA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C0B" w:rsidRDefault="00DA4C0B"/>
    <w:p w:rsidR="00DA4C0B" w:rsidRDefault="00DA4C0B" w:rsidP="00DA4C0B">
      <w:pPr>
        <w:rPr>
          <w:rFonts w:eastAsia="Times New Roman"/>
          <w:color w:val="C43B1D"/>
        </w:rPr>
      </w:pPr>
      <w:r>
        <w:rPr>
          <w:rFonts w:eastAsia="Times New Roman"/>
          <w:color w:val="C43B1D"/>
        </w:rPr>
        <w:t>*Campo obbligatorio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Istituzione scolastica (denominazione)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Istituzione scolastica (codice meccanografico)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Provincia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BO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FE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FO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MO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PC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PR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RE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RA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RN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LIM.Edu strada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primaria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Piccole ruote crescono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primaria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La buona strada della sicurezza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primaria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Istantanee di sicurezza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secondaria di 2°grado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lastRenderedPageBreak/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Studenti di oggi cittadini di domani: lezioni di mobilità e sicurezza in strada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secondaria di 1° e 2°grado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Green </w:t>
      </w:r>
      <w:proofErr w:type="spellStart"/>
      <w:r>
        <w:rPr>
          <w:rFonts w:eastAsia="Times New Roman"/>
          <w:b/>
          <w:bCs/>
        </w:rPr>
        <w:t>Safety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secondaria di 2°grado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Icaro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per</w:t>
      </w:r>
      <w:proofErr w:type="gramEnd"/>
      <w:r>
        <w:rPr>
          <w:rFonts w:eastAsia="Times New Roman"/>
          <w:color w:val="666666"/>
        </w:rPr>
        <w:t xml:space="preserve"> scuola primaria o secondaria di 1° e 2°grado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Il Sogno di Brent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secondaria di 2°grado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La prevenzione degli incidenti: conoscenze, abitudini ed emozioni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solo</w:t>
      </w:r>
      <w:proofErr w:type="gramEnd"/>
      <w:r>
        <w:rPr>
          <w:rFonts w:eastAsia="Times New Roman"/>
          <w:color w:val="666666"/>
        </w:rPr>
        <w:t xml:space="preserve"> per scuola secondaria di 2°grado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ONES - Osservatorio Nazionale Permanente per l’educazione Stradale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A4C0B" w:rsidRDefault="00DA4C0B" w:rsidP="00DA4C0B">
      <w:pPr>
        <w:ind w:left="720"/>
        <w:textAlignment w:val="center"/>
        <w:rPr>
          <w:rFonts w:eastAsia="Times New Roman"/>
          <w:color w:val="666666"/>
        </w:rPr>
      </w:pPr>
      <w:proofErr w:type="gramStart"/>
      <w:r>
        <w:rPr>
          <w:rFonts w:eastAsia="Times New Roman"/>
          <w:color w:val="666666"/>
        </w:rPr>
        <w:t>per</w:t>
      </w:r>
      <w:proofErr w:type="gramEnd"/>
      <w:r>
        <w:rPr>
          <w:rFonts w:eastAsia="Times New Roman"/>
          <w:color w:val="666666"/>
        </w:rPr>
        <w:t xml:space="preserve"> scuola primaria o secondaria di 1° e 2°grado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SI</w:t>
      </w:r>
      <w:r>
        <w:rPr>
          <w:rStyle w:val="ss-choice-item-control"/>
        </w:rPr>
        <w:t xml:space="preserve"> </w:t>
      </w:r>
    </w:p>
    <w:p w:rsidR="00DA4C0B" w:rsidRDefault="00DA4C0B" w:rsidP="00DA4C0B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proofErr w:type="gramStart"/>
      <w:r>
        <w:rPr>
          <w:rStyle w:val="ss-choice-item-control"/>
          <w:rFonts w:eastAsia="Times New Roman"/>
        </w:rPr>
        <w:t>( )</w:t>
      </w:r>
      <w:proofErr w:type="gramEnd"/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DA4C0B" w:rsidRDefault="00DA4C0B"/>
    <w:sectPr w:rsidR="00DA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5936"/>
    <w:multiLevelType w:val="multilevel"/>
    <w:tmpl w:val="6EB6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0B"/>
    <w:rsid w:val="0057519E"/>
    <w:rsid w:val="0065618F"/>
    <w:rsid w:val="00AB7C40"/>
    <w:rsid w:val="00DA4C0B"/>
    <w:rsid w:val="00E02F31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566F-6931-48A7-A24F-2C5F4479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C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s-required-asterisk">
    <w:name w:val="ss-required-asterisk"/>
    <w:basedOn w:val="Carpredefinitoparagrafo"/>
    <w:rsid w:val="00DA4C0B"/>
  </w:style>
  <w:style w:type="character" w:customStyle="1" w:styleId="ss-choice-item-control">
    <w:name w:val="ss-choice-item-control"/>
    <w:basedOn w:val="Carpredefinitoparagrafo"/>
    <w:rsid w:val="00DA4C0B"/>
  </w:style>
  <w:style w:type="character" w:customStyle="1" w:styleId="ss-choice-label">
    <w:name w:val="ss-choice-label"/>
    <w:basedOn w:val="Carpredefinitoparagrafo"/>
    <w:rsid w:val="00DA4C0B"/>
  </w:style>
  <w:style w:type="character" w:styleId="Collegamentoipertestuale">
    <w:name w:val="Hyperlink"/>
    <w:basedOn w:val="Carpredefinitoparagrafo"/>
    <w:uiPriority w:val="99"/>
    <w:unhideWhenUsed/>
    <w:rsid w:val="00DA4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SplZ7GkvDz7bmsG6M1b0awqu-KshbJPE1U5iJnszNsc/viewform?c=0&amp;w=1&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4</cp:revision>
  <dcterms:created xsi:type="dcterms:W3CDTF">2014-08-11T07:34:00Z</dcterms:created>
  <dcterms:modified xsi:type="dcterms:W3CDTF">2014-08-12T12:11:00Z</dcterms:modified>
</cp:coreProperties>
</file>