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F3" w:rsidRDefault="009508E2" w:rsidP="00AB2CF3">
      <w:pPr>
        <w:rPr>
          <w:lang w:val="en-US"/>
        </w:rPr>
      </w:pPr>
      <w:proofErr w:type="spellStart"/>
      <w:r>
        <w:rPr>
          <w:lang w:val="en-US"/>
        </w:rPr>
        <w:t>Allegato</w:t>
      </w:r>
      <w:proofErr w:type="spellEnd"/>
      <w:r>
        <w:rPr>
          <w:lang w:val="en-US"/>
        </w:rPr>
        <w:t xml:space="preserve"> </w:t>
      </w:r>
      <w:proofErr w:type="spellStart"/>
      <w:r>
        <w:rPr>
          <w:lang w:val="en-US"/>
        </w:rPr>
        <w:t>alla</w:t>
      </w:r>
      <w:proofErr w:type="spellEnd"/>
      <w:r>
        <w:rPr>
          <w:lang w:val="en-US"/>
        </w:rPr>
        <w:t xml:space="preserve"> nota prot.13588 </w:t>
      </w:r>
      <w:proofErr w:type="gramStart"/>
      <w:r>
        <w:rPr>
          <w:lang w:val="en-US"/>
        </w:rPr>
        <w:t>del</w:t>
      </w:r>
      <w:proofErr w:type="gramEnd"/>
      <w:r>
        <w:rPr>
          <w:lang w:val="en-US"/>
        </w:rPr>
        <w:t xml:space="preserve"> 21 </w:t>
      </w:r>
      <w:proofErr w:type="spellStart"/>
      <w:r>
        <w:rPr>
          <w:lang w:val="en-US"/>
        </w:rPr>
        <w:t>agosto</w:t>
      </w:r>
      <w:proofErr w:type="spellEnd"/>
      <w:r>
        <w:rPr>
          <w:lang w:val="en-US"/>
        </w:rPr>
        <w:t xml:space="preserve"> 2013</w:t>
      </w:r>
    </w:p>
    <w:p w:rsidR="00DE35C5" w:rsidRDefault="00DE35C5" w:rsidP="00AB2CF3">
      <w:pPr>
        <w:rPr>
          <w:lang w:val="en-US"/>
        </w:rPr>
      </w:pPr>
    </w:p>
    <w:p w:rsidR="00DE35C5" w:rsidRDefault="00DE35C5" w:rsidP="00AB2CF3">
      <w:pPr>
        <w:rPr>
          <w:lang w:val="en-US"/>
        </w:rPr>
      </w:pPr>
      <w:proofErr w:type="spellStart"/>
      <w:r>
        <w:rPr>
          <w:lang w:val="en-US"/>
        </w:rPr>
        <w:t>Scheda</w:t>
      </w:r>
      <w:proofErr w:type="spellEnd"/>
      <w:r>
        <w:rPr>
          <w:lang w:val="en-US"/>
        </w:rPr>
        <w:t xml:space="preserve"> di </w:t>
      </w:r>
      <w:proofErr w:type="spellStart"/>
      <w:r>
        <w:rPr>
          <w:lang w:val="en-US"/>
        </w:rPr>
        <w:t>approfondimento</w:t>
      </w:r>
      <w:proofErr w:type="spellEnd"/>
    </w:p>
    <w:p w:rsidR="00AB2CF3" w:rsidRDefault="00AB2CF3" w:rsidP="00AB2CF3">
      <w:pPr>
        <w:rPr>
          <w:lang w:val="en-US"/>
        </w:rPr>
      </w:pPr>
    </w:p>
    <w:p w:rsidR="00AB2CF3" w:rsidRPr="00DE35C5" w:rsidRDefault="00AB2CF3" w:rsidP="00DE35C5">
      <w:pPr>
        <w:jc w:val="center"/>
        <w:rPr>
          <w:b/>
          <w:lang w:val="en-US"/>
        </w:rPr>
      </w:pPr>
      <w:r w:rsidRPr="00DE35C5">
        <w:rPr>
          <w:b/>
          <w:lang w:val="en-US"/>
        </w:rPr>
        <w:t>Universal Design for Learning (UDL)</w:t>
      </w:r>
    </w:p>
    <w:p w:rsidR="00AB2CF3" w:rsidRPr="0044236A" w:rsidRDefault="00AB2CF3" w:rsidP="00AB2CF3">
      <w:pPr>
        <w:rPr>
          <w:lang w:val="en-US"/>
        </w:rPr>
      </w:pPr>
    </w:p>
    <w:p w:rsidR="00AB2CF3" w:rsidRDefault="00AB2CF3" w:rsidP="00AB2CF3">
      <w:pPr>
        <w:jc w:val="both"/>
      </w:pPr>
      <w:r>
        <w:t xml:space="preserve">Il termine </w:t>
      </w:r>
      <w:r w:rsidRPr="008928D2">
        <w:rPr>
          <w:i/>
        </w:rPr>
        <w:t>Universal Design</w:t>
      </w:r>
      <w:r>
        <w:rPr>
          <w:i/>
        </w:rPr>
        <w:t xml:space="preserve"> </w:t>
      </w:r>
      <w:r w:rsidRPr="00403CE7">
        <w:t>(UD)</w:t>
      </w:r>
      <w:r>
        <w:t xml:space="preserve"> è stato coniato dall’architetto Ronald </w:t>
      </w:r>
      <w:proofErr w:type="spellStart"/>
      <w:r>
        <w:t>Mace</w:t>
      </w:r>
      <w:proofErr w:type="spellEnd"/>
      <w:r>
        <w:t xml:space="preserve"> per definire una m</w:t>
      </w:r>
      <w:r w:rsidR="00CA1C7F">
        <w:t>etodo progettuale innovativo destinato a</w:t>
      </w:r>
      <w:r>
        <w:t xml:space="preserve"> realizzare contesti inclusivi </w:t>
      </w:r>
      <w:r w:rsidR="00CA1C7F">
        <w:t xml:space="preserve">per </w:t>
      </w:r>
      <w:r>
        <w:t>le diverse attività umane (dall’abitazione, agli oggetti d’uso, ai contesti di studio, di lavoro, di tempo libero, all’urbanistica e all’arredo urbano, alla strutturazione dei luoghi di cultura, ecc.).</w:t>
      </w:r>
    </w:p>
    <w:p w:rsidR="00CA1C7F" w:rsidRDefault="00CA1C7F" w:rsidP="00AB2CF3">
      <w:pPr>
        <w:jc w:val="both"/>
      </w:pPr>
    </w:p>
    <w:p w:rsidR="00AB2CF3" w:rsidRDefault="00AB2CF3" w:rsidP="00AB2CF3">
      <w:pPr>
        <w:jc w:val="both"/>
      </w:pPr>
      <w:r>
        <w:t>La progettazione secondo criteri UD rispetta i seguenti 7 principi:</w:t>
      </w:r>
    </w:p>
    <w:p w:rsidR="00AB2CF3" w:rsidRPr="00030062" w:rsidRDefault="00AB2CF3" w:rsidP="00AB2CF3">
      <w:pPr>
        <w:numPr>
          <w:ilvl w:val="0"/>
          <w:numId w:val="3"/>
        </w:numPr>
        <w:shd w:val="clear" w:color="auto" w:fill="FFFFFF"/>
        <w:spacing w:before="100" w:beforeAutospacing="1" w:after="24" w:line="288" w:lineRule="atLeast"/>
        <w:ind w:left="384"/>
        <w:rPr>
          <w:rFonts w:eastAsia="Times New Roman" w:cs="Arial"/>
          <w:color w:val="000000"/>
          <w:lang w:eastAsia="it-IT"/>
        </w:rPr>
      </w:pPr>
      <w:r>
        <w:rPr>
          <w:rFonts w:eastAsia="Times New Roman" w:cs="Arial"/>
          <w:color w:val="000000"/>
          <w:lang w:eastAsia="it-IT"/>
        </w:rPr>
        <w:t>Principio 1 - Equità –deve essere utilizzabile</w:t>
      </w:r>
      <w:r w:rsidRPr="00030062">
        <w:rPr>
          <w:rFonts w:eastAsia="Times New Roman" w:cs="Arial"/>
          <w:color w:val="000000"/>
          <w:lang w:eastAsia="it-IT"/>
        </w:rPr>
        <w:t xml:space="preserve"> da chiunque.</w:t>
      </w:r>
    </w:p>
    <w:p w:rsidR="00AB2CF3" w:rsidRPr="00030062" w:rsidRDefault="00AB2CF3" w:rsidP="00AB2CF3">
      <w:pPr>
        <w:numPr>
          <w:ilvl w:val="0"/>
          <w:numId w:val="3"/>
        </w:numPr>
        <w:shd w:val="clear" w:color="auto" w:fill="FFFFFF"/>
        <w:spacing w:before="100" w:beforeAutospacing="1" w:after="24" w:line="288" w:lineRule="atLeast"/>
        <w:ind w:left="384"/>
        <w:rPr>
          <w:rFonts w:eastAsia="Times New Roman" w:cs="Arial"/>
          <w:color w:val="000000"/>
          <w:lang w:eastAsia="it-IT"/>
        </w:rPr>
      </w:pPr>
      <w:r w:rsidRPr="00030062">
        <w:rPr>
          <w:rFonts w:eastAsia="Times New Roman" w:cs="Arial"/>
          <w:color w:val="000000"/>
          <w:lang w:eastAsia="it-IT"/>
        </w:rPr>
        <w:t>Principio 2 -</w:t>
      </w:r>
      <w:r>
        <w:rPr>
          <w:rFonts w:eastAsia="Times New Roman" w:cs="Arial"/>
          <w:color w:val="000000"/>
          <w:lang w:eastAsia="it-IT"/>
        </w:rPr>
        <w:t xml:space="preserve"> Flessibilità - tutto ciò che viene progettato deve prevedere un uso flessibile per </w:t>
      </w:r>
      <w:r w:rsidRPr="00030062">
        <w:rPr>
          <w:rFonts w:eastAsia="Times New Roman" w:cs="Arial"/>
          <w:color w:val="000000"/>
          <w:lang w:eastAsia="it-IT"/>
        </w:rPr>
        <w:t>adatta</w:t>
      </w:r>
      <w:r>
        <w:rPr>
          <w:rFonts w:eastAsia="Times New Roman" w:cs="Arial"/>
          <w:color w:val="000000"/>
          <w:lang w:eastAsia="it-IT"/>
        </w:rPr>
        <w:t>rsi</w:t>
      </w:r>
      <w:r w:rsidRPr="00030062">
        <w:rPr>
          <w:rFonts w:eastAsia="Times New Roman" w:cs="Arial"/>
          <w:color w:val="000000"/>
          <w:lang w:eastAsia="it-IT"/>
        </w:rPr>
        <w:t xml:space="preserve"> a diverse abilità.</w:t>
      </w:r>
    </w:p>
    <w:p w:rsidR="00AB2CF3" w:rsidRPr="00030062" w:rsidRDefault="00AB2CF3" w:rsidP="00AB2CF3">
      <w:pPr>
        <w:numPr>
          <w:ilvl w:val="0"/>
          <w:numId w:val="3"/>
        </w:numPr>
        <w:shd w:val="clear" w:color="auto" w:fill="FFFFFF"/>
        <w:spacing w:before="100" w:beforeAutospacing="1" w:after="24" w:line="288" w:lineRule="atLeast"/>
        <w:ind w:left="384"/>
        <w:rPr>
          <w:rFonts w:eastAsia="Times New Roman" w:cs="Arial"/>
          <w:color w:val="000000"/>
          <w:lang w:eastAsia="it-IT"/>
        </w:rPr>
      </w:pPr>
      <w:r w:rsidRPr="00030062">
        <w:rPr>
          <w:rFonts w:eastAsia="Times New Roman" w:cs="Arial"/>
          <w:color w:val="000000"/>
          <w:lang w:eastAsia="it-IT"/>
        </w:rPr>
        <w:t xml:space="preserve">Principio 3 - Semplicità - </w:t>
      </w:r>
      <w:r>
        <w:rPr>
          <w:rFonts w:eastAsia="Times New Roman" w:cs="Arial"/>
          <w:color w:val="000000"/>
          <w:lang w:eastAsia="it-IT"/>
        </w:rPr>
        <w:t>tutto ciò che viene progettato deve prevedere un uso semplice ed intuitivo, quindi deve essere</w:t>
      </w:r>
      <w:r w:rsidRPr="00030062">
        <w:rPr>
          <w:rFonts w:eastAsia="Times New Roman" w:cs="Arial"/>
          <w:color w:val="000000"/>
          <w:lang w:eastAsia="it-IT"/>
        </w:rPr>
        <w:t xml:space="preserve"> facile da capire.</w:t>
      </w:r>
    </w:p>
    <w:p w:rsidR="00AB2CF3" w:rsidRPr="00030062" w:rsidRDefault="00AB2CF3" w:rsidP="00AB2CF3">
      <w:pPr>
        <w:numPr>
          <w:ilvl w:val="0"/>
          <w:numId w:val="3"/>
        </w:numPr>
        <w:shd w:val="clear" w:color="auto" w:fill="FFFFFF"/>
        <w:spacing w:before="100" w:beforeAutospacing="1" w:after="24" w:line="288" w:lineRule="atLeast"/>
        <w:ind w:left="384"/>
        <w:rPr>
          <w:rFonts w:eastAsia="Times New Roman" w:cs="Arial"/>
          <w:color w:val="000000"/>
          <w:lang w:eastAsia="it-IT"/>
        </w:rPr>
      </w:pPr>
      <w:r w:rsidRPr="00030062">
        <w:rPr>
          <w:rFonts w:eastAsia="Times New Roman" w:cs="Arial"/>
          <w:color w:val="000000"/>
          <w:lang w:eastAsia="it-IT"/>
        </w:rPr>
        <w:t>Principio 4 - Percettibilità -</w:t>
      </w:r>
      <w:r w:rsidRPr="00403CE7">
        <w:rPr>
          <w:rFonts w:eastAsia="Times New Roman" w:cs="Arial"/>
          <w:color w:val="000000"/>
          <w:lang w:eastAsia="it-IT"/>
        </w:rPr>
        <w:t xml:space="preserve"> </w:t>
      </w:r>
      <w:r>
        <w:rPr>
          <w:rFonts w:eastAsia="Times New Roman" w:cs="Arial"/>
          <w:color w:val="000000"/>
          <w:lang w:eastAsia="it-IT"/>
        </w:rPr>
        <w:t>tutto ciò che viene progettato deve essere presentato in modo che le informazioni essenziali siano ben percepibili in relazione alle varie possibili modalità o disabilità degli utenti</w:t>
      </w:r>
      <w:r w:rsidRPr="00030062">
        <w:rPr>
          <w:rFonts w:eastAsia="Times New Roman" w:cs="Arial"/>
          <w:color w:val="000000"/>
          <w:lang w:eastAsia="it-IT"/>
        </w:rPr>
        <w:t>.</w:t>
      </w:r>
    </w:p>
    <w:p w:rsidR="00AB2CF3" w:rsidRPr="00030062" w:rsidRDefault="00AB2CF3" w:rsidP="00AB2CF3">
      <w:pPr>
        <w:numPr>
          <w:ilvl w:val="0"/>
          <w:numId w:val="3"/>
        </w:numPr>
        <w:shd w:val="clear" w:color="auto" w:fill="FFFFFF"/>
        <w:spacing w:before="100" w:beforeAutospacing="1" w:after="24" w:line="288" w:lineRule="atLeast"/>
        <w:ind w:left="384"/>
        <w:rPr>
          <w:rFonts w:eastAsia="Times New Roman" w:cs="Arial"/>
          <w:color w:val="000000"/>
          <w:lang w:eastAsia="it-IT"/>
        </w:rPr>
      </w:pPr>
      <w:r w:rsidRPr="00030062">
        <w:rPr>
          <w:rFonts w:eastAsia="Times New Roman" w:cs="Arial"/>
          <w:color w:val="000000"/>
          <w:lang w:eastAsia="it-IT"/>
        </w:rPr>
        <w:t xml:space="preserve">Principio 5 - Tolleranza all'errore </w:t>
      </w:r>
      <w:r>
        <w:rPr>
          <w:rFonts w:eastAsia="Times New Roman" w:cs="Arial"/>
          <w:color w:val="000000"/>
          <w:lang w:eastAsia="it-IT"/>
        </w:rPr>
        <w:t>- tutto ciò che viene progettato deve prevedere un uso tale da</w:t>
      </w:r>
      <w:r w:rsidRPr="00030062">
        <w:rPr>
          <w:rFonts w:eastAsia="Times New Roman" w:cs="Arial"/>
          <w:color w:val="000000"/>
          <w:lang w:eastAsia="it-IT"/>
        </w:rPr>
        <w:t xml:space="preserve"> minimizzare i rischi o azioni non volute.</w:t>
      </w:r>
    </w:p>
    <w:p w:rsidR="00AB2CF3" w:rsidRDefault="00AB2CF3" w:rsidP="00AB2CF3">
      <w:pPr>
        <w:numPr>
          <w:ilvl w:val="0"/>
          <w:numId w:val="3"/>
        </w:numPr>
        <w:shd w:val="clear" w:color="auto" w:fill="FFFFFF"/>
        <w:spacing w:before="100" w:beforeAutospacing="1" w:after="24" w:line="288" w:lineRule="atLeast"/>
        <w:ind w:left="384"/>
        <w:rPr>
          <w:rFonts w:eastAsia="Times New Roman" w:cs="Arial"/>
          <w:color w:val="000000"/>
          <w:lang w:eastAsia="it-IT"/>
        </w:rPr>
      </w:pPr>
      <w:r w:rsidRPr="00030062">
        <w:rPr>
          <w:rFonts w:eastAsia="Times New Roman" w:cs="Arial"/>
          <w:color w:val="000000"/>
          <w:lang w:eastAsia="it-IT"/>
        </w:rPr>
        <w:t>Principio 6 - Contenimento dello sforzo fisi</w:t>
      </w:r>
      <w:r>
        <w:rPr>
          <w:rFonts w:eastAsia="Times New Roman" w:cs="Arial"/>
          <w:color w:val="000000"/>
          <w:lang w:eastAsia="it-IT"/>
        </w:rPr>
        <w:t>co - tutto ciò che viene progettato deve essere usabili con minima fatica fisica e con la massima economicità di movimenti</w:t>
      </w:r>
    </w:p>
    <w:p w:rsidR="00AB2CF3" w:rsidRPr="00403CE7" w:rsidRDefault="00AB2CF3" w:rsidP="00AB2CF3">
      <w:pPr>
        <w:numPr>
          <w:ilvl w:val="0"/>
          <w:numId w:val="3"/>
        </w:numPr>
        <w:shd w:val="clear" w:color="auto" w:fill="FFFFFF"/>
        <w:spacing w:before="100" w:beforeAutospacing="1" w:after="24" w:line="288" w:lineRule="atLeast"/>
        <w:ind w:left="384"/>
        <w:rPr>
          <w:rFonts w:eastAsia="Times New Roman" w:cs="Arial"/>
          <w:color w:val="000000"/>
          <w:lang w:eastAsia="it-IT"/>
        </w:rPr>
      </w:pPr>
      <w:r w:rsidRPr="00030062">
        <w:rPr>
          <w:rFonts w:eastAsia="Times New Roman" w:cs="Arial"/>
          <w:color w:val="000000"/>
          <w:lang w:eastAsia="it-IT"/>
        </w:rPr>
        <w:t>Principio 7 - Misure e spazi sufficienti -</w:t>
      </w:r>
      <w:r w:rsidRPr="00403CE7">
        <w:rPr>
          <w:rFonts w:eastAsia="Times New Roman" w:cs="Arial"/>
          <w:color w:val="000000"/>
          <w:lang w:eastAsia="it-IT"/>
        </w:rPr>
        <w:t xml:space="preserve"> </w:t>
      </w:r>
      <w:r>
        <w:rPr>
          <w:rFonts w:eastAsia="Times New Roman" w:cs="Arial"/>
          <w:color w:val="000000"/>
          <w:lang w:eastAsia="it-IT"/>
        </w:rPr>
        <w:t>tutto ciò che viene progettato deve prevedere uno</w:t>
      </w:r>
      <w:r w:rsidRPr="00030062">
        <w:rPr>
          <w:rFonts w:eastAsia="Times New Roman" w:cs="Arial"/>
          <w:color w:val="000000"/>
          <w:lang w:eastAsia="it-IT"/>
        </w:rPr>
        <w:t xml:space="preserve"> spazio idoneo per l'accesso e l'uso.</w:t>
      </w:r>
    </w:p>
    <w:p w:rsidR="00AB2CF3" w:rsidRDefault="00AB2CF3" w:rsidP="00AB2CF3">
      <w:pPr>
        <w:jc w:val="both"/>
      </w:pPr>
    </w:p>
    <w:p w:rsidR="00AB2CF3" w:rsidRDefault="00AB2CF3" w:rsidP="00AB2CF3">
      <w:pPr>
        <w:jc w:val="both"/>
      </w:pPr>
      <w:r>
        <w:t xml:space="preserve">Il termine </w:t>
      </w:r>
      <w:proofErr w:type="spellStart"/>
      <w:r>
        <w:rPr>
          <w:i/>
        </w:rPr>
        <w:t>universal</w:t>
      </w:r>
      <w:proofErr w:type="spellEnd"/>
      <w:r>
        <w:rPr>
          <w:i/>
        </w:rPr>
        <w:t xml:space="preserve"> design,</w:t>
      </w:r>
      <w:r w:rsidRPr="00403CE7">
        <w:t xml:space="preserve"> quindi</w:t>
      </w:r>
      <w:r>
        <w:t>, indica un concetto o una filosofia del design e della fornitura di prodotti e servizi che siano fruibili da persone nella più vasta gamma possibile di condizioni di funzionamento.</w:t>
      </w:r>
    </w:p>
    <w:p w:rsidR="00CA1C7F" w:rsidRDefault="00CA1C7F" w:rsidP="00AB2CF3">
      <w:pPr>
        <w:jc w:val="both"/>
      </w:pPr>
    </w:p>
    <w:p w:rsidR="00AB2CF3" w:rsidRDefault="00AB2CF3" w:rsidP="00AB2CF3">
      <w:pPr>
        <w:jc w:val="both"/>
      </w:pPr>
      <w:r>
        <w:t xml:space="preserve">In Europa si è sviluppato un settore specifico di questa metodologia di progettazione definito Design For </w:t>
      </w:r>
      <w:proofErr w:type="spellStart"/>
      <w:r>
        <w:t>All</w:t>
      </w:r>
      <w:proofErr w:type="spellEnd"/>
      <w:r>
        <w:t xml:space="preserve"> (DFA).</w:t>
      </w:r>
    </w:p>
    <w:p w:rsidR="00AB2CF3" w:rsidRDefault="00AB2CF3" w:rsidP="00AB2CF3">
      <w:pPr>
        <w:jc w:val="both"/>
      </w:pPr>
    </w:p>
    <w:p w:rsidR="00CA1C7F" w:rsidRDefault="00AB2CF3" w:rsidP="00AB2CF3">
      <w:pPr>
        <w:jc w:val="both"/>
      </w:pPr>
      <w:r>
        <w:t xml:space="preserve">Anche l’insegnamento è stato oggetto di riflessioni grazie alla ricerca </w:t>
      </w:r>
      <w:r w:rsidRPr="00CA1C7F">
        <w:rPr>
          <w:b/>
          <w:i/>
          <w:u w:val="single"/>
        </w:rPr>
        <w:t>Universal Design for Learning</w:t>
      </w:r>
      <w:r w:rsidRPr="00CA1C7F">
        <w:rPr>
          <w:b/>
          <w:u w:val="single"/>
        </w:rPr>
        <w:t xml:space="preserve"> (UDL).</w:t>
      </w:r>
      <w:r>
        <w:t xml:space="preserve"> </w:t>
      </w:r>
    </w:p>
    <w:p w:rsidR="00CA1C7F" w:rsidRDefault="00CA1C7F" w:rsidP="00AB2CF3">
      <w:pPr>
        <w:jc w:val="both"/>
      </w:pPr>
    </w:p>
    <w:p w:rsidR="00CA1C7F" w:rsidRDefault="00CA1C7F" w:rsidP="00AB2CF3">
      <w:pPr>
        <w:jc w:val="both"/>
      </w:pPr>
    </w:p>
    <w:p w:rsidR="00AB2CF3" w:rsidRDefault="00AB2CF3" w:rsidP="00AB2CF3">
      <w:pPr>
        <w:jc w:val="both"/>
      </w:pPr>
      <w:r>
        <w:lastRenderedPageBreak/>
        <w:t>Nel settore BES del sito Internet di questa Direzione Generale sono inseriti link di approfondimento che si consiglia agli insegnanti di consultare, provando anche ad avvalersi degli strumenti di programmazione di libero utilizzo.</w:t>
      </w:r>
    </w:p>
    <w:p w:rsidR="00AB2CF3" w:rsidRDefault="00AB2CF3" w:rsidP="00AB2CF3">
      <w:pPr>
        <w:jc w:val="both"/>
      </w:pPr>
    </w:p>
    <w:p w:rsidR="00AB2CF3" w:rsidRDefault="00AB2CF3" w:rsidP="00AB2CF3">
      <w:pPr>
        <w:jc w:val="both"/>
      </w:pPr>
      <w:r>
        <w:t xml:space="preserve">L’espressione </w:t>
      </w:r>
      <w:r w:rsidRPr="0044236A">
        <w:rPr>
          <w:i/>
        </w:rPr>
        <w:t>Universal Design for Learning</w:t>
      </w:r>
      <w:r>
        <w:t xml:space="preserve"> indica una modalità di progettazione e di ge</w:t>
      </w:r>
      <w:r w:rsidR="00CA1C7F">
        <w:t>stione della pratica educativa, basata su una attenta ricerca</w:t>
      </w:r>
      <w:r>
        <w:t>, che:</w:t>
      </w:r>
    </w:p>
    <w:p w:rsidR="00AB2CF3" w:rsidRDefault="00AB2CF3" w:rsidP="00AB2CF3">
      <w:pPr>
        <w:pStyle w:val="Paragrafoelenco"/>
        <w:numPr>
          <w:ilvl w:val="0"/>
          <w:numId w:val="1"/>
        </w:numPr>
        <w:jc w:val="both"/>
      </w:pPr>
      <w:proofErr w:type="gramStart"/>
      <w:r>
        <w:t>prevede</w:t>
      </w:r>
      <w:proofErr w:type="gramEnd"/>
      <w:r>
        <w:t xml:space="preserve"> flessibilità nel modo in cui le informazioni sono presentate, in come gli studenti rispondono o dimostrano conoscenze e capacità e nel modo in cui gli studenti vengono interessati;</w:t>
      </w:r>
    </w:p>
    <w:p w:rsidR="00AB2CF3" w:rsidRDefault="00AB2CF3" w:rsidP="00AB2CF3">
      <w:pPr>
        <w:pStyle w:val="Paragrafoelenco"/>
        <w:numPr>
          <w:ilvl w:val="0"/>
          <w:numId w:val="1"/>
        </w:numPr>
        <w:jc w:val="both"/>
      </w:pPr>
      <w:proofErr w:type="gramStart"/>
      <w:r>
        <w:t>riduce</w:t>
      </w:r>
      <w:proofErr w:type="gramEnd"/>
      <w:r>
        <w:t xml:space="preserve"> le barriere nell’istruzione, realizzando gli opportuni adattamenti e supporti e modifiche e mantenendo un alto livello di aspettativa (di successo) per tutti gli studenti, inclusi quelli con disabilità e quelli che hanno limitazioni linguistiche.</w:t>
      </w:r>
    </w:p>
    <w:p w:rsidR="00AB2CF3" w:rsidRPr="0044236A" w:rsidRDefault="00AB2CF3" w:rsidP="00AB2CF3">
      <w:pPr>
        <w:jc w:val="both"/>
      </w:pPr>
    </w:p>
    <w:p w:rsidR="00AB2CF3" w:rsidRDefault="00AB2CF3" w:rsidP="00AB2CF3">
      <w:pPr>
        <w:jc w:val="both"/>
      </w:pPr>
      <w:r>
        <w:t>Quindi UDL è un insieme di modalità e di criteri per lo sviluppo del curric</w:t>
      </w:r>
      <w:r w:rsidR="00CA1C7F">
        <w:t>olo per assicurare a tutti equivalenti</w:t>
      </w:r>
      <w:r>
        <w:t xml:space="preserve"> opportunità di apprendimento, fornendo strumenti pratici (attraverso i siti Internet dedicati e grazie all’implementazione pratica effettuata da scuole, università, distretti scolastici) per la corretta definizione degli obiettivi di apprendimento, per individuare metodi, produrre materiali e strumenti di valutazione flessibili e adattabili alle necessità di qualsiasi persona.</w:t>
      </w:r>
    </w:p>
    <w:p w:rsidR="00AB2CF3" w:rsidRDefault="00AB2CF3" w:rsidP="00AB2CF3">
      <w:pPr>
        <w:jc w:val="both"/>
      </w:pPr>
    </w:p>
    <w:p w:rsidR="00AB2CF3" w:rsidRDefault="00AB2CF3" w:rsidP="00AB2CF3">
      <w:pPr>
        <w:jc w:val="both"/>
      </w:pPr>
      <w:r>
        <w:t>Non è possibile in una dispensa riportare la vastità e la complessità degli strumenti messi a disposizione dai siti citati.</w:t>
      </w:r>
    </w:p>
    <w:p w:rsidR="00AB2CF3" w:rsidRDefault="00AB2CF3" w:rsidP="00AB2CF3">
      <w:pPr>
        <w:jc w:val="both"/>
      </w:pPr>
    </w:p>
    <w:p w:rsidR="00AB2CF3" w:rsidRDefault="00AB2CF3" w:rsidP="00AB2CF3">
      <w:pPr>
        <w:jc w:val="both"/>
      </w:pPr>
      <w:r>
        <w:t>Qui di riassumono soltanto i punti essenziali della filosofia UDL (liberamente traducendo ed adattando vari documenti in lingua inglese).</w:t>
      </w:r>
    </w:p>
    <w:p w:rsidR="00AB2CF3" w:rsidRDefault="00AB2CF3" w:rsidP="00AB2CF3">
      <w:pPr>
        <w:jc w:val="both"/>
      </w:pPr>
    </w:p>
    <w:p w:rsidR="00AB2CF3" w:rsidRDefault="00AB2CF3" w:rsidP="00AB2CF3">
      <w:pPr>
        <w:jc w:val="both"/>
      </w:pPr>
      <w:r>
        <w:t>I principi cardine di UDL sono i seguenti:</w:t>
      </w:r>
    </w:p>
    <w:p w:rsidR="00AB2CF3" w:rsidRDefault="00AB2CF3" w:rsidP="00AB2CF3">
      <w:pPr>
        <w:jc w:val="both"/>
      </w:pPr>
    </w:p>
    <w:p w:rsidR="00AB2CF3" w:rsidRDefault="00CA1C7F" w:rsidP="00AB2CF3">
      <w:pPr>
        <w:pStyle w:val="Paragrafoelenco"/>
        <w:numPr>
          <w:ilvl w:val="0"/>
          <w:numId w:val="2"/>
        </w:numPr>
        <w:jc w:val="both"/>
      </w:pPr>
      <w:proofErr w:type="gramStart"/>
      <w:r>
        <w:t>utilizzare</w:t>
      </w:r>
      <w:proofErr w:type="gramEnd"/>
      <w:r>
        <w:t xml:space="preserve"> </w:t>
      </w:r>
      <w:r w:rsidR="00AB2CF3">
        <w:t>molteplici modalità di presentazione e di rappresentazione, in quanto gli studenti differiscono tra loro in relazione alle modalità di percepire e comprendere le informazioni che vengono loro presentate. Inoltre, per assicurare un ve</w:t>
      </w:r>
      <w:r>
        <w:t>ro apprendimento (e non una pura</w:t>
      </w:r>
      <w:r w:rsidR="00AB2CF3">
        <w:t xml:space="preserve"> memorizzazione ad uso interrogazione o compit</w:t>
      </w:r>
      <w:r>
        <w:t>o in classe) – quindi</w:t>
      </w:r>
      <w:r w:rsidR="00AB2CF3">
        <w:t xml:space="preserve"> la concettualizzazione, la generalizzazione, il trasferimento di competenze tra campi diversi – occorre che ogni alunno riceva le informazioni attraverso </w:t>
      </w:r>
      <w:r>
        <w:t>diverse modalità comunicative</w:t>
      </w:r>
      <w:r w:rsidR="00AB2CF3">
        <w:t xml:space="preserve"> (il principio cardine dello strutturalismo didattico è che i concetti non si imparano ma si formano e che sono un prodotto dell’attività cognitiva correttamente impostata; il concetto è ciò che rimane uguale quando tutto il resto cambia). Non si tratta soltanto di fornire rappresentazioni che coinvolgano quanti più sensi possibile, ma </w:t>
      </w:r>
      <w:r>
        <w:t xml:space="preserve">anche </w:t>
      </w:r>
      <w:r w:rsidR="00AB2CF3">
        <w:t>quanti più linguaggi possibili; anche immagini e suoni possono essere veicolati in modi diversi (il linguaggio orale e la musica utilizzano entrambi il canale uditivo ma in modo radicalmente diverso)</w:t>
      </w:r>
    </w:p>
    <w:p w:rsidR="00CA1C7F" w:rsidRDefault="00CA1C7F" w:rsidP="00CA1C7F">
      <w:pPr>
        <w:pStyle w:val="Paragrafoelenco"/>
        <w:jc w:val="both"/>
      </w:pPr>
    </w:p>
    <w:p w:rsidR="00750BEF" w:rsidRDefault="00750BEF" w:rsidP="00CA1C7F">
      <w:pPr>
        <w:pStyle w:val="Paragrafoelenco"/>
        <w:jc w:val="both"/>
      </w:pPr>
    </w:p>
    <w:p w:rsidR="00AB2CF3" w:rsidRDefault="00750BEF" w:rsidP="00AB2CF3">
      <w:pPr>
        <w:pStyle w:val="Paragrafoelenco"/>
        <w:numPr>
          <w:ilvl w:val="0"/>
          <w:numId w:val="2"/>
        </w:numPr>
        <w:jc w:val="both"/>
      </w:pPr>
      <w:proofErr w:type="gramStart"/>
      <w:r>
        <w:lastRenderedPageBreak/>
        <w:t>ricercare</w:t>
      </w:r>
      <w:proofErr w:type="gramEnd"/>
      <w:r>
        <w:t xml:space="preserve"> un tipo</w:t>
      </w:r>
      <w:r w:rsidR="00AB2CF3">
        <w:t xml:space="preserve"> linguaggio </w:t>
      </w:r>
      <w:r>
        <w:t>che utilizzi il</w:t>
      </w:r>
      <w:r w:rsidR="00AB2CF3">
        <w:t xml:space="preserve"> lessico</w:t>
      </w:r>
      <w:r>
        <w:t xml:space="preserve"> più semplice, e le strutture</w:t>
      </w:r>
      <w:r w:rsidR="00AB2CF3">
        <w:t xml:space="preserve"> grammatica</w:t>
      </w:r>
      <w:r>
        <w:t>li e di sintattiche più accessibili (lasciando a specifici percorsi gli approfondimenti sulle finezze lessicali e sintattiche)</w:t>
      </w:r>
      <w:r w:rsidR="00AB2CF3">
        <w:t>, fornendo strumenti per decodificare simboli, espressioni e notazioni matematiche, espressioni linguistiche, ecc. Occorre anche promuovere la comprensione incrociata attraverso i diversi linguagg</w:t>
      </w:r>
      <w:r>
        <w:t>i (l</w:t>
      </w:r>
      <w:r w:rsidR="00AB2CF3">
        <w:t>’architettura barocca può aiutare a comprendere la musica di quel periodo e la sua letteratura? Un fumetto può aiutare a comprendere una situazione sociale meglio di una lunga descrizione?)</w:t>
      </w:r>
    </w:p>
    <w:p w:rsidR="00750BEF" w:rsidRDefault="00750BEF" w:rsidP="00750BEF">
      <w:pPr>
        <w:pStyle w:val="Paragrafoelenco"/>
        <w:jc w:val="both"/>
      </w:pPr>
    </w:p>
    <w:p w:rsidR="00AB2CF3" w:rsidRDefault="00AB2CF3" w:rsidP="00AB2CF3">
      <w:pPr>
        <w:pStyle w:val="Paragrafoelenco"/>
        <w:numPr>
          <w:ilvl w:val="0"/>
          <w:numId w:val="2"/>
        </w:numPr>
        <w:jc w:val="both"/>
      </w:pPr>
      <w:proofErr w:type="gramStart"/>
      <w:r>
        <w:t>fornire</w:t>
      </w:r>
      <w:proofErr w:type="gramEnd"/>
      <w:r>
        <w:t xml:space="preserve"> diverse opzioni per la comprensione</w:t>
      </w:r>
      <w:r w:rsidR="00750BEF">
        <w:t>:</w:t>
      </w:r>
      <w:r>
        <w:t xml:space="preserve"> “lo scopo dell’educazione non è di rendere le informazioni accessibili ma piuttosto di insegnare a ciascun allievo come trasformare le informazioni accessibili in conoscenza utilizzabile (le scienze cognitive hanno dimostrato che questo non è un atto passivo ma un </w:t>
      </w:r>
      <w:r w:rsidR="00750BEF">
        <w:t>processo attivo). Occorre</w:t>
      </w:r>
      <w:r>
        <w:t xml:space="preserve"> promuovere le capacità di processare le informazioni (information processing </w:t>
      </w:r>
      <w:proofErr w:type="spellStart"/>
      <w:r>
        <w:t>skills</w:t>
      </w:r>
      <w:proofErr w:type="spellEnd"/>
      <w:r>
        <w:t>) – quindi capacità quali l’attenzione selettiva e la capacità di integrare le nuove informazioni con quanto già conosciuto</w:t>
      </w:r>
      <w:r w:rsidR="00750BEF">
        <w:t>,</w:t>
      </w:r>
      <w:bookmarkStart w:id="0" w:name="_GoBack"/>
      <w:bookmarkEnd w:id="0"/>
      <w:r>
        <w:t xml:space="preserve"> ristrutturando il campo della conoscenza e non soltanto aggiungendo. Una progettazione accurata della presentazione delle informazioni deve prevedere anche i supporti (</w:t>
      </w:r>
      <w:proofErr w:type="spellStart"/>
      <w:r>
        <w:t>scaffolds</w:t>
      </w:r>
      <w:proofErr w:type="spellEnd"/>
      <w:r>
        <w:t>) necessari per assicurare ad ogni allievo l’accesso alla conoscenza.</w:t>
      </w:r>
    </w:p>
    <w:p w:rsidR="00AB2CF3" w:rsidRDefault="00AB2CF3" w:rsidP="00AB2CF3">
      <w:pPr>
        <w:ind w:left="360"/>
        <w:jc w:val="both"/>
      </w:pPr>
    </w:p>
    <w:p w:rsidR="00AB2CF3" w:rsidRDefault="00AB2CF3" w:rsidP="00AB2CF3">
      <w:pPr>
        <w:ind w:left="360"/>
        <w:jc w:val="both"/>
      </w:pPr>
      <w:r>
        <w:t>Questi principi sono dettagliati nei siti citati anche con materiali utili alla programmazione e con esempi concreti.</w:t>
      </w:r>
    </w:p>
    <w:p w:rsidR="00AB2CF3" w:rsidRDefault="00AB2CF3" w:rsidP="00AB2CF3">
      <w:pPr>
        <w:ind w:left="360"/>
        <w:jc w:val="both"/>
      </w:pPr>
    </w:p>
    <w:p w:rsidR="00AB2CF3" w:rsidRDefault="00AB2CF3" w:rsidP="00AB2CF3">
      <w:pPr>
        <w:ind w:left="360"/>
        <w:jc w:val="both"/>
      </w:pPr>
      <w:r>
        <w:t>In chiusura di questo breve foglio informativo si richiama il fatto che UDL prevede non soltanto un uso finalizzato delle nuove tecnologie ma anche la disponibilità di strumenti (di semplice utilizzo) che, grazie all’uso dell’informatica, possono rendere più efficace il lavoro dei docenti.</w:t>
      </w:r>
    </w:p>
    <w:p w:rsidR="00AB2CF3" w:rsidRDefault="00AB2CF3" w:rsidP="00AB2CF3">
      <w:pPr>
        <w:ind w:left="360"/>
        <w:jc w:val="both"/>
      </w:pPr>
    </w:p>
    <w:p w:rsidR="00AB2CF3" w:rsidRDefault="00AB2CF3" w:rsidP="00AB2CF3">
      <w:pPr>
        <w:ind w:left="360"/>
        <w:jc w:val="both"/>
      </w:pPr>
      <w:r>
        <w:t>SITOGRAFIA</w:t>
      </w:r>
    </w:p>
    <w:p w:rsidR="00AB2CF3" w:rsidRDefault="00AB2CF3" w:rsidP="00AB2CF3">
      <w:pPr>
        <w:ind w:left="360"/>
        <w:jc w:val="both"/>
      </w:pPr>
    </w:p>
    <w:p w:rsidR="00AB2CF3" w:rsidRDefault="00B55049" w:rsidP="00AB2CF3">
      <w:pPr>
        <w:ind w:left="360"/>
        <w:jc w:val="both"/>
      </w:pPr>
      <w:hyperlink r:id="rId7" w:history="1">
        <w:r w:rsidR="00AB2CF3" w:rsidRPr="00B67D41">
          <w:rPr>
            <w:rStyle w:val="Collegamentoipertestuale"/>
          </w:rPr>
          <w:t>www.cast.org</w:t>
        </w:r>
      </w:hyperlink>
      <w:r w:rsidR="00AB2CF3">
        <w:t xml:space="preserve"> </w:t>
      </w:r>
    </w:p>
    <w:p w:rsidR="00AB2CF3" w:rsidRDefault="00B55049" w:rsidP="00AB2CF3">
      <w:pPr>
        <w:ind w:left="360"/>
        <w:jc w:val="both"/>
        <w:rPr>
          <w:rStyle w:val="Collegamentoipertestuale"/>
        </w:rPr>
      </w:pPr>
      <w:hyperlink r:id="rId8" w:history="1">
        <w:r w:rsidR="00AB2CF3" w:rsidRPr="00B67D41">
          <w:rPr>
            <w:rStyle w:val="Collegamentoipertestuale"/>
          </w:rPr>
          <w:t>www.udlcenter.org</w:t>
        </w:r>
      </w:hyperlink>
    </w:p>
    <w:p w:rsidR="00AB2CF3" w:rsidRPr="008928D2" w:rsidRDefault="00B55049" w:rsidP="00AB2CF3">
      <w:pPr>
        <w:ind w:left="360"/>
        <w:jc w:val="both"/>
      </w:pPr>
      <w:hyperlink r:id="rId9" w:history="1">
        <w:r w:rsidR="00AB2CF3" w:rsidRPr="000718AE">
          <w:rPr>
            <w:rStyle w:val="Collegamentoipertestuale"/>
          </w:rPr>
          <w:t>www.design-for-all.org</w:t>
        </w:r>
      </w:hyperlink>
      <w:r w:rsidR="00AB2CF3">
        <w:rPr>
          <w:rStyle w:val="Collegamentoipertestuale"/>
        </w:rPr>
        <w:t xml:space="preserve"> </w:t>
      </w:r>
    </w:p>
    <w:p w:rsidR="00F02107" w:rsidRDefault="00F02107"/>
    <w:p w:rsidR="003918C7" w:rsidRDefault="003918C7"/>
    <w:p w:rsidR="003918C7" w:rsidRDefault="003918C7"/>
    <w:sectPr w:rsidR="003918C7" w:rsidSect="003918C7">
      <w:headerReference w:type="default" r:id="rId10"/>
      <w:footerReference w:type="default" r:id="rId11"/>
      <w:pgSz w:w="11906" w:h="16838"/>
      <w:pgMar w:top="368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49" w:rsidRDefault="00B55049">
      <w:r>
        <w:separator/>
      </w:r>
    </w:p>
  </w:endnote>
  <w:endnote w:type="continuationSeparator" w:id="0">
    <w:p w:rsidR="00B55049" w:rsidRDefault="00B5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76" w:rsidRDefault="00854C76" w:rsidP="00854C76">
    <w:pPr>
      <w:pBdr>
        <w:top w:val="single" w:sz="4" w:space="1" w:color="auto"/>
        <w:left w:val="single" w:sz="4" w:space="0" w:color="auto"/>
        <w:bottom w:val="single" w:sz="4" w:space="1" w:color="auto"/>
        <w:right w:val="single" w:sz="4" w:space="4" w:color="auto"/>
      </w:pBdr>
      <w:ind w:right="-2"/>
      <w:rPr>
        <w:sz w:val="18"/>
        <w:szCs w:val="18"/>
      </w:rPr>
    </w:pPr>
    <w:r>
      <w:rPr>
        <w:sz w:val="18"/>
        <w:szCs w:val="18"/>
      </w:rPr>
      <w:t>Dirigente: Stefano Versari</w:t>
    </w:r>
  </w:p>
  <w:p w:rsidR="00854C76" w:rsidRPr="00E707A4" w:rsidRDefault="00854C76" w:rsidP="00854C76">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proofErr w:type="gramStart"/>
    <w:r w:rsidRPr="00E707A4">
      <w:rPr>
        <w:sz w:val="18"/>
        <w:szCs w:val="18"/>
      </w:rPr>
      <w:t>proc</w:t>
    </w:r>
    <w:r>
      <w:rPr>
        <w:sz w:val="18"/>
        <w:szCs w:val="18"/>
      </w:rPr>
      <w:t xml:space="preserve">edimento:   </w:t>
    </w:r>
    <w:proofErr w:type="gramEnd"/>
    <w:r>
      <w:rPr>
        <w:sz w:val="18"/>
        <w:szCs w:val="18"/>
      </w:rPr>
      <w:t xml:space="preserve">  Graziella Roda      Tel. 051/3785263</w:t>
    </w:r>
    <w:r w:rsidRPr="00E707A4">
      <w:rPr>
        <w:sz w:val="18"/>
        <w:szCs w:val="18"/>
      </w:rPr>
      <w:t xml:space="preserve">     </w:t>
    </w:r>
    <w:r>
      <w:rPr>
        <w:sz w:val="18"/>
        <w:szCs w:val="18"/>
      </w:rPr>
      <w:t xml:space="preserve">       e-mail:         </w:t>
    </w:r>
    <w:hyperlink r:id="rId1" w:history="1">
      <w:r w:rsidRPr="00973600">
        <w:rPr>
          <w:rStyle w:val="Collegamentoipertestuale"/>
          <w:sz w:val="18"/>
          <w:szCs w:val="18"/>
        </w:rPr>
        <w:t>graziella.roda@istruzione.it</w:t>
      </w:r>
    </w:hyperlink>
    <w:r>
      <w:rPr>
        <w:sz w:val="18"/>
        <w:szCs w:val="18"/>
      </w:rPr>
      <w:t xml:space="preserve"> </w:t>
    </w:r>
  </w:p>
  <w:p w:rsidR="00854C76" w:rsidRDefault="00854C76" w:rsidP="00854C76">
    <w:pPr>
      <w:ind w:left="-567" w:right="-568"/>
      <w:jc w:val="center"/>
      <w:rPr>
        <w:sz w:val="20"/>
        <w:szCs w:val="20"/>
      </w:rPr>
    </w:pPr>
  </w:p>
  <w:p w:rsidR="00854C76" w:rsidRDefault="00854C76" w:rsidP="00854C76">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Pr>
        <w:sz w:val="18"/>
        <w:szCs w:val="18"/>
      </w:rPr>
      <w:t xml:space="preserve"> - </w:t>
    </w:r>
    <w:proofErr w:type="spellStart"/>
    <w:r>
      <w:rPr>
        <w:sz w:val="18"/>
        <w:szCs w:val="18"/>
      </w:rPr>
      <w:t>Tel</w:t>
    </w:r>
    <w:proofErr w:type="spellEnd"/>
    <w:r>
      <w:rPr>
        <w:sz w:val="18"/>
        <w:szCs w:val="18"/>
      </w:rPr>
      <w:t xml:space="preserve">: 051/37851 Fax: 051/4229721       </w:t>
    </w:r>
  </w:p>
  <w:p w:rsidR="00854C76" w:rsidRPr="00BA0E1A" w:rsidRDefault="00854C76" w:rsidP="00854C76">
    <w:pPr>
      <w:ind w:left="-567" w:right="-568"/>
      <w:jc w:val="center"/>
      <w:rPr>
        <w:sz w:val="18"/>
        <w:szCs w:val="18"/>
      </w:rPr>
    </w:pPr>
    <w:proofErr w:type="gramStart"/>
    <w:r>
      <w:rPr>
        <w:sz w:val="18"/>
        <w:szCs w:val="18"/>
      </w:rPr>
      <w:t>e-mail</w:t>
    </w:r>
    <w:proofErr w:type="gramEnd"/>
    <w:r>
      <w:rPr>
        <w:sz w:val="18"/>
        <w:szCs w:val="18"/>
      </w:rPr>
      <w:t xml:space="preserve">: </w:t>
    </w:r>
    <w:hyperlink r:id="rId2" w:history="1">
      <w:r w:rsidRPr="000808AA">
        <w:rPr>
          <w:rStyle w:val="Collegamentoipertestuale"/>
          <w:sz w:val="18"/>
          <w:szCs w:val="18"/>
        </w:rPr>
        <w:t>direzione-emiliaromagna@istruzione.it</w:t>
      </w:r>
    </w:hyperlink>
    <w:r>
      <w:rPr>
        <w:sz w:val="18"/>
        <w:szCs w:val="18"/>
      </w:rPr>
      <w:t xml:space="preserve">      </w:t>
    </w:r>
    <w:hyperlink r:id="rId3" w:history="1">
      <w:r w:rsidR="00DC1B0D" w:rsidRPr="004E2C9A">
        <w:rPr>
          <w:rStyle w:val="Collegamentoipertestuale"/>
          <w:sz w:val="18"/>
          <w:szCs w:val="18"/>
        </w:rPr>
        <w:t>drer@postacert.istruzione.it</w:t>
      </w:r>
    </w:hyperlink>
    <w:r w:rsidR="00DC1B0D">
      <w:rPr>
        <w:sz w:val="18"/>
        <w:szCs w:val="18"/>
      </w:rPr>
      <w:t xml:space="preserve">     </w:t>
    </w:r>
    <w:r w:rsidRPr="00BA0E1A">
      <w:rPr>
        <w:sz w:val="18"/>
        <w:szCs w:val="18"/>
      </w:rPr>
      <w:t xml:space="preserve">Sito web: </w:t>
    </w:r>
    <w:hyperlink r:id="rId4" w:history="1">
      <w:r w:rsidR="00DC1B0D" w:rsidRPr="004E2C9A">
        <w:rPr>
          <w:rStyle w:val="Collegamentoipertestuale"/>
          <w:sz w:val="18"/>
          <w:szCs w:val="18"/>
        </w:rPr>
        <w:t>www.istruzioneer.it</w:t>
      </w:r>
    </w:hyperlink>
    <w:r w:rsidR="00DC1B0D">
      <w:rPr>
        <w:sz w:val="18"/>
        <w:szCs w:val="18"/>
      </w:rPr>
      <w:t xml:space="preserve"> </w:t>
    </w:r>
  </w:p>
  <w:p w:rsidR="00854C76" w:rsidRDefault="00854C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49" w:rsidRDefault="00B55049">
      <w:r>
        <w:separator/>
      </w:r>
    </w:p>
  </w:footnote>
  <w:footnote w:type="continuationSeparator" w:id="0">
    <w:p w:rsidR="00B55049" w:rsidRDefault="00B5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76" w:rsidRDefault="00291A84" w:rsidP="00854C76">
    <w:pPr>
      <w:pStyle w:val="Intestazione"/>
      <w:jc w:val="center"/>
    </w:pPr>
    <w:r>
      <w:rPr>
        <w:noProof/>
        <w:lang w:eastAsia="it-IT"/>
      </w:rPr>
      <w:drawing>
        <wp:inline distT="0" distB="0" distL="0" distR="0">
          <wp:extent cx="3943350" cy="1438275"/>
          <wp:effectExtent l="0" t="0" r="0" b="9525"/>
          <wp:docPr id="1" name="Immagine 1" descr="logo complet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o B-N"/>
                  <pic:cNvPicPr>
                    <a:picLocks noChangeAspect="1" noChangeArrowheads="1"/>
                  </pic:cNvPicPr>
                </pic:nvPicPr>
                <pic:blipFill>
                  <a:blip r:embed="rId1">
                    <a:extLst>
                      <a:ext uri="{28A0092B-C50C-407E-A947-70E740481C1C}">
                        <a14:useLocalDpi xmlns:a14="http://schemas.microsoft.com/office/drawing/2010/main" val="0"/>
                      </a:ext>
                    </a:extLst>
                  </a:blip>
                  <a:srcRect r="3783" b="19350"/>
                  <a:stretch>
                    <a:fillRect/>
                  </a:stretch>
                </pic:blipFill>
                <pic:spPr bwMode="auto">
                  <a:xfrm>
                    <a:off x="0" y="0"/>
                    <a:ext cx="3943350" cy="1438275"/>
                  </a:xfrm>
                  <a:prstGeom prst="rect">
                    <a:avLst/>
                  </a:prstGeom>
                  <a:noFill/>
                  <a:ln>
                    <a:noFill/>
                  </a:ln>
                </pic:spPr>
              </pic:pic>
            </a:graphicData>
          </a:graphic>
        </wp:inline>
      </w:drawing>
    </w:r>
  </w:p>
  <w:p w:rsidR="00854C76" w:rsidRDefault="00854C76" w:rsidP="00854C76">
    <w:pPr>
      <w:pStyle w:val="Intestazione"/>
      <w:jc w:val="center"/>
    </w:pPr>
    <w:r w:rsidRPr="00976DC4">
      <w:t>Ufficio III - Diritto allo studio. Istruzione non statale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664F"/>
    <w:multiLevelType w:val="hybridMultilevel"/>
    <w:tmpl w:val="71C299C6"/>
    <w:lvl w:ilvl="0" w:tplc="EA0C8FC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D205F5"/>
    <w:multiLevelType w:val="hybridMultilevel"/>
    <w:tmpl w:val="573C2F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9A5259"/>
    <w:multiLevelType w:val="multilevel"/>
    <w:tmpl w:val="D03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F3"/>
    <w:rsid w:val="00016D03"/>
    <w:rsid w:val="0008619E"/>
    <w:rsid w:val="000F6B1E"/>
    <w:rsid w:val="00291A84"/>
    <w:rsid w:val="0034219B"/>
    <w:rsid w:val="003918C7"/>
    <w:rsid w:val="003B5C8E"/>
    <w:rsid w:val="00547240"/>
    <w:rsid w:val="005711E6"/>
    <w:rsid w:val="00750BEF"/>
    <w:rsid w:val="00825F13"/>
    <w:rsid w:val="00854C76"/>
    <w:rsid w:val="00857DE6"/>
    <w:rsid w:val="009508E2"/>
    <w:rsid w:val="00AB2CF3"/>
    <w:rsid w:val="00B26C7F"/>
    <w:rsid w:val="00B55049"/>
    <w:rsid w:val="00B61A96"/>
    <w:rsid w:val="00CA1C7F"/>
    <w:rsid w:val="00DB4F6E"/>
    <w:rsid w:val="00DC1B0D"/>
    <w:rsid w:val="00DE35C5"/>
    <w:rsid w:val="00F02107"/>
    <w:rsid w:val="00FF1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92B556-4646-480E-B71E-40D3E5DB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2CF3"/>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54C76"/>
    <w:pPr>
      <w:tabs>
        <w:tab w:val="center" w:pos="4819"/>
        <w:tab w:val="right" w:pos="9638"/>
      </w:tabs>
    </w:pPr>
  </w:style>
  <w:style w:type="paragraph" w:styleId="Pidipagina">
    <w:name w:val="footer"/>
    <w:basedOn w:val="Normale"/>
    <w:rsid w:val="00854C76"/>
    <w:pPr>
      <w:tabs>
        <w:tab w:val="center" w:pos="4819"/>
        <w:tab w:val="right" w:pos="9638"/>
      </w:tabs>
    </w:pPr>
  </w:style>
  <w:style w:type="character" w:styleId="Collegamentoipertestuale">
    <w:name w:val="Hyperlink"/>
    <w:basedOn w:val="Carpredefinitoparagrafo"/>
    <w:uiPriority w:val="99"/>
    <w:rsid w:val="00854C76"/>
    <w:rPr>
      <w:color w:val="0000FF"/>
      <w:u w:val="single"/>
    </w:rPr>
  </w:style>
  <w:style w:type="paragraph" w:styleId="Paragrafoelenco">
    <w:name w:val="List Paragraph"/>
    <w:basedOn w:val="Normale"/>
    <w:uiPriority w:val="34"/>
    <w:qFormat/>
    <w:rsid w:val="00AB2CF3"/>
    <w:pPr>
      <w:ind w:left="720"/>
      <w:contextualSpacing/>
    </w:pPr>
  </w:style>
  <w:style w:type="paragraph" w:styleId="Testofumetto">
    <w:name w:val="Balloon Text"/>
    <w:basedOn w:val="Normale"/>
    <w:link w:val="TestofumettoCarattere"/>
    <w:rsid w:val="00FF17B3"/>
    <w:rPr>
      <w:rFonts w:ascii="Segoe UI" w:hAnsi="Segoe UI" w:cs="Segoe UI"/>
      <w:sz w:val="18"/>
      <w:szCs w:val="18"/>
    </w:rPr>
  </w:style>
  <w:style w:type="character" w:customStyle="1" w:styleId="TestofumettoCarattere">
    <w:name w:val="Testo fumetto Carattere"/>
    <w:basedOn w:val="Carpredefinitoparagrafo"/>
    <w:link w:val="Testofumetto"/>
    <w:rsid w:val="00FF17B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l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sign-for-all.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iella%20Roda\Documents\Modelli%20di%20Office%20personalizzati\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15</TotalTime>
  <Pages>3</Pages>
  <Words>999</Words>
  <Characters>5699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6685</CharactersWithSpaces>
  <SharedDoc>false</SharedDoc>
  <HLinks>
    <vt:vector size="24" baseType="variant">
      <vt:variant>
        <vt:i4>8060986</vt:i4>
      </vt:variant>
      <vt:variant>
        <vt:i4>9</vt:i4>
      </vt:variant>
      <vt:variant>
        <vt:i4>0</vt:i4>
      </vt:variant>
      <vt:variant>
        <vt:i4>5</vt:i4>
      </vt:variant>
      <vt:variant>
        <vt:lpwstr>http://www.istruzioneer.it/</vt:lpwstr>
      </vt:variant>
      <vt:variant>
        <vt:lpwstr/>
      </vt:variant>
      <vt:variant>
        <vt:i4>2031736</vt:i4>
      </vt:variant>
      <vt:variant>
        <vt:i4>6</vt:i4>
      </vt:variant>
      <vt:variant>
        <vt:i4>0</vt:i4>
      </vt:variant>
      <vt:variant>
        <vt:i4>5</vt:i4>
      </vt:variant>
      <vt:variant>
        <vt:lpwstr>mailto:drer@postacert.istruzione.it</vt:lpwstr>
      </vt:variant>
      <vt:variant>
        <vt:lpwstr/>
      </vt:variant>
      <vt:variant>
        <vt:i4>5046324</vt:i4>
      </vt:variant>
      <vt:variant>
        <vt:i4>3</vt:i4>
      </vt:variant>
      <vt:variant>
        <vt:i4>0</vt:i4>
      </vt:variant>
      <vt:variant>
        <vt:i4>5</vt:i4>
      </vt:variant>
      <vt:variant>
        <vt:lpwstr>mailto:direzione-emiliaromagna@istruzione.it</vt:lpwstr>
      </vt:variant>
      <vt:variant>
        <vt:lpwstr/>
      </vt:variant>
      <vt:variant>
        <vt:i4>5111850</vt:i4>
      </vt:variant>
      <vt:variant>
        <vt:i4>0</vt:i4>
      </vt:variant>
      <vt:variant>
        <vt:i4>0</vt:i4>
      </vt:variant>
      <vt:variant>
        <vt:i4>5</vt:i4>
      </vt:variant>
      <vt:variant>
        <vt:lpwstr>mailto:graziella.roda@istruzione.it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Graziella Roda</cp:lastModifiedBy>
  <cp:revision>4</cp:revision>
  <cp:lastPrinted>2013-07-08T09:23:00Z</cp:lastPrinted>
  <dcterms:created xsi:type="dcterms:W3CDTF">2013-07-08T09:30:00Z</dcterms:created>
  <dcterms:modified xsi:type="dcterms:W3CDTF">2013-08-21T08:09:00Z</dcterms:modified>
</cp:coreProperties>
</file>